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E1" w:rsidRPr="00E31A47" w:rsidRDefault="00F40BE1" w:rsidP="00F40BE1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УДК</w:t>
      </w:r>
      <w:r w:rsidR="00E3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1A47" w:rsidRPr="00E3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340.68</w:t>
      </w:r>
    </w:p>
    <w:p w:rsidR="00F40BE1" w:rsidRPr="00F40BE1" w:rsidRDefault="00F40BE1" w:rsidP="00F40BE1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DD3911" w:rsidRDefault="00F40BE1" w:rsidP="00F40BE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3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D3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D3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КАМАЛОВА</w:t>
      </w:r>
    </w:p>
    <w:p w:rsidR="00F40BE1" w:rsidRPr="007A76DA" w:rsidRDefault="00F40BE1" w:rsidP="00F40BE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</w:t>
      </w:r>
      <w:r w:rsidRPr="00F40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</w:t>
      </w:r>
      <w:r w:rsidRPr="007A7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KAMALOVA</w:t>
      </w:r>
    </w:p>
    <w:p w:rsidR="00F40BE1" w:rsidRPr="007A76DA" w:rsidRDefault="00F40BE1" w:rsidP="00F40BE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3911" w:rsidRPr="007A76DA" w:rsidRDefault="00F40BE1" w:rsidP="00F40B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И ПЕРСПЕКТИВЫ КОМПЬЮТЕРИЗАЦИИ СУДЕБНОЙ ЭКСПЕРТИЗЫ</w:t>
      </w:r>
    </w:p>
    <w:p w:rsidR="00F40BE1" w:rsidRPr="005C3C37" w:rsidRDefault="00F40BE1" w:rsidP="00F40B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C3C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STATUS AND PROSPECTS OF COMPUTERIZING JUDICIAL EXPERTISE</w:t>
      </w:r>
    </w:p>
    <w:p w:rsidR="00F40BE1" w:rsidRPr="00F40BE1" w:rsidRDefault="00F40BE1" w:rsidP="00F40BE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0A4" w:rsidRPr="00E060A4" w:rsidRDefault="00F40BE1" w:rsidP="00E060A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статье </w:t>
      </w:r>
      <w:r w:rsidRPr="007A76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освещаются проблемы</w:t>
      </w:r>
      <w:r w:rsidR="00E31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</w:t>
      </w:r>
      <w:r w:rsidR="0007767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31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эффективности и расширения возможностей судебно-экспертной деятельности на основе применения компьютерных технологий. </w:t>
      </w:r>
      <w:r w:rsidR="00077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Методологически работа базируется на </w:t>
      </w:r>
      <w:proofErr w:type="spellStart"/>
      <w:r w:rsidR="0007767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системно-деятельностном</w:t>
      </w:r>
      <w:proofErr w:type="spellEnd"/>
      <w:r w:rsidR="00077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подходе. Основными использованными методами являются: анализ, синтез, наблюдение и описание. В результате исследования сделан</w:t>
      </w:r>
      <w:r w:rsid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07767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</w:t>
      </w:r>
      <w:r w:rsid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>ы об о</w:t>
      </w:r>
      <w:r w:rsidR="00E060A4" w:rsidRP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сновны</w:t>
      </w:r>
      <w:r w:rsid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E060A4" w:rsidRP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</w:t>
      </w:r>
      <w:r w:rsid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E060A4" w:rsidRP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дальнейшего развития </w:t>
      </w:r>
      <w:r w:rsid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компьютеризации судебной экспертизы: </w:t>
      </w:r>
      <w:r w:rsidR="00E060A4" w:rsidRP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</w:t>
      </w:r>
      <w:r w:rsid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060A4" w:rsidRP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общей специализированной информационно-коммуникационной сети экспертных учреждений, </w:t>
      </w:r>
      <w:r w:rsid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</w:t>
      </w:r>
      <w:r w:rsidR="0004679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60A4" w:rsidRP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 экспертиз, необходимых для борьбы с преступными проявлениями в сети Интернет, применени</w:t>
      </w:r>
      <w:r w:rsidR="0004679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060A4" w:rsidRPr="00E0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искусственного интеллекта, включая робототехнику.</w:t>
      </w:r>
    </w:p>
    <w:p w:rsidR="00F40BE1" w:rsidRPr="00077672" w:rsidRDefault="00F40BE1" w:rsidP="005C3C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Ключевые </w:t>
      </w:r>
      <w:r w:rsidRPr="005C3C3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</w:t>
      </w:r>
      <w:r w:rsidRPr="0007767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77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судебная экспертиза, судопроизводство, цифровые технологии, компьютеризация</w:t>
      </w:r>
      <w:r w:rsidR="008D797F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программное обеспечение, робототехника</w:t>
      </w:r>
    </w:p>
    <w:p w:rsidR="00F40BE1" w:rsidRPr="00077672" w:rsidRDefault="00F40BE1" w:rsidP="00F40B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798" w:rsidRPr="00046798" w:rsidRDefault="00F40BE1" w:rsidP="00046798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C3C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1038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C3C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given</w:t>
      </w:r>
      <w:r w:rsidRPr="001038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C3C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article</w:t>
      </w:r>
      <w:r w:rsidRPr="001038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C3C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authors shine problem</w:t>
      </w:r>
      <w:r w:rsid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="00046798" w:rsidRP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of increasing the effectiveness and expanding the possibilities of forensic expert activity on the basis of the use of computer technologies.</w:t>
      </w:r>
      <w:r w:rsid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46798" w:rsidRP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Methodologically, the work is based on the system-activity approach.</w:t>
      </w:r>
      <w:r w:rsid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46798" w:rsidRP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main methods used are: analysis, synthesis, observation and description.</w:t>
      </w:r>
      <w:r w:rsid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46798" w:rsidRP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As a result of the study, conclusions were drawn about the main directions for the further development of the computerization of forensic examination:</w:t>
      </w:r>
      <w:r w:rsid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46798" w:rsidRP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creation of a common specialized information and communication network of expert institutions,</w:t>
      </w:r>
      <w:r w:rsid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46798" w:rsidRP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development of methods of expertise necessary to combat criminal manifestations in the Internet,</w:t>
      </w:r>
      <w:r w:rsid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46798" w:rsidRP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application of artificial intelligence systems, including robotics.</w:t>
      </w:r>
    </w:p>
    <w:p w:rsidR="00F40BE1" w:rsidRPr="005C3C37" w:rsidRDefault="00046798" w:rsidP="00046798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6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Keywords: judicial examination, legal proceedings, digital technologies, computerization, software, robotics</w:t>
      </w:r>
    </w:p>
    <w:p w:rsidR="00F40BE1" w:rsidRPr="00B133AF" w:rsidRDefault="00F40BE1" w:rsidP="00F40BE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3C37" w:rsidRDefault="00FD2944" w:rsidP="005C3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исследовании минувшего </w:t>
      </w:r>
      <w:r w:rsidR="005C3C37">
        <w:rPr>
          <w:rFonts w:ascii="Times New Roman" w:hAnsi="Times New Roman" w:cs="Times New Roman"/>
          <w:sz w:val="24"/>
          <w:szCs w:val="24"/>
        </w:rPr>
        <w:t xml:space="preserve">в системе судопроизводства или предварительного расследования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5C3C37">
        <w:rPr>
          <w:rFonts w:ascii="Times New Roman" w:hAnsi="Times New Roman" w:cs="Times New Roman"/>
          <w:sz w:val="24"/>
          <w:szCs w:val="24"/>
        </w:rPr>
        <w:t xml:space="preserve"> ситуация,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744AD">
        <w:rPr>
          <w:rFonts w:ascii="Times New Roman" w:hAnsi="Times New Roman" w:cs="Times New Roman"/>
          <w:sz w:val="24"/>
          <w:szCs w:val="24"/>
        </w:rPr>
        <w:t xml:space="preserve">имеет значение для разрешения судебного спора или расследования преступления </w:t>
      </w:r>
      <w:r>
        <w:rPr>
          <w:rFonts w:ascii="Times New Roman" w:hAnsi="Times New Roman" w:cs="Times New Roman"/>
          <w:sz w:val="24"/>
          <w:szCs w:val="24"/>
        </w:rPr>
        <w:t xml:space="preserve">извлечение </w:t>
      </w:r>
      <w:r w:rsidR="009744AD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</w:t>
      </w:r>
      <w:r w:rsidR="005C3C37">
        <w:rPr>
          <w:rFonts w:ascii="Times New Roman" w:hAnsi="Times New Roman" w:cs="Times New Roman"/>
          <w:sz w:val="24"/>
          <w:szCs w:val="24"/>
        </w:rPr>
        <w:t>существую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="005C3C37">
        <w:rPr>
          <w:rFonts w:ascii="Times New Roman" w:hAnsi="Times New Roman" w:cs="Times New Roman"/>
          <w:sz w:val="24"/>
          <w:szCs w:val="24"/>
        </w:rPr>
        <w:t xml:space="preserve"> </w:t>
      </w:r>
      <w:r w:rsidR="009744AD">
        <w:rPr>
          <w:rFonts w:ascii="Times New Roman" w:hAnsi="Times New Roman" w:cs="Times New Roman"/>
          <w:sz w:val="24"/>
          <w:szCs w:val="24"/>
        </w:rPr>
        <w:t xml:space="preserve">и измененных в ходе минувшего события </w:t>
      </w:r>
      <w:r w:rsidR="002344B2">
        <w:rPr>
          <w:rFonts w:ascii="Times New Roman" w:hAnsi="Times New Roman" w:cs="Times New Roman"/>
          <w:sz w:val="24"/>
          <w:szCs w:val="24"/>
        </w:rPr>
        <w:t xml:space="preserve">при взаимодействии с другими объектами объектов и это </w:t>
      </w:r>
      <w:r w:rsidR="005C3C37">
        <w:rPr>
          <w:rFonts w:ascii="Times New Roman" w:hAnsi="Times New Roman" w:cs="Times New Roman"/>
          <w:sz w:val="24"/>
          <w:szCs w:val="24"/>
        </w:rPr>
        <w:t xml:space="preserve">не </w:t>
      </w:r>
      <w:r w:rsidR="00F7489A">
        <w:rPr>
          <w:rFonts w:ascii="Times New Roman" w:hAnsi="Times New Roman" w:cs="Times New Roman"/>
          <w:sz w:val="24"/>
          <w:szCs w:val="24"/>
        </w:rPr>
        <w:t>достижимо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5C3C37">
        <w:rPr>
          <w:rFonts w:ascii="Times New Roman" w:hAnsi="Times New Roman" w:cs="Times New Roman"/>
          <w:sz w:val="24"/>
          <w:szCs w:val="24"/>
        </w:rPr>
        <w:t xml:space="preserve"> судом или следователем</w:t>
      </w:r>
      <w:r w:rsidR="002344B2">
        <w:rPr>
          <w:rFonts w:ascii="Times New Roman" w:hAnsi="Times New Roman" w:cs="Times New Roman"/>
          <w:sz w:val="24"/>
          <w:szCs w:val="24"/>
        </w:rPr>
        <w:t>, так как</w:t>
      </w:r>
      <w:r w:rsidR="00F7489A">
        <w:rPr>
          <w:rFonts w:ascii="Times New Roman" w:hAnsi="Times New Roman" w:cs="Times New Roman"/>
          <w:sz w:val="24"/>
          <w:szCs w:val="24"/>
        </w:rPr>
        <w:t xml:space="preserve"> требует наличия специальных знаний в областях науки, техники и ремесла</w:t>
      </w:r>
      <w:r w:rsidR="005C3C37">
        <w:rPr>
          <w:rFonts w:ascii="Times New Roman" w:hAnsi="Times New Roman" w:cs="Times New Roman"/>
          <w:sz w:val="24"/>
          <w:szCs w:val="24"/>
        </w:rPr>
        <w:t xml:space="preserve">, </w:t>
      </w:r>
      <w:r w:rsidR="00D523CC">
        <w:rPr>
          <w:rFonts w:ascii="Times New Roman" w:hAnsi="Times New Roman" w:cs="Times New Roman"/>
          <w:sz w:val="24"/>
          <w:szCs w:val="24"/>
        </w:rPr>
        <w:t xml:space="preserve">то </w:t>
      </w:r>
      <w:r w:rsidR="005C3C37">
        <w:rPr>
          <w:rFonts w:ascii="Times New Roman" w:hAnsi="Times New Roman" w:cs="Times New Roman"/>
          <w:sz w:val="24"/>
          <w:szCs w:val="24"/>
        </w:rPr>
        <w:t xml:space="preserve">возникает потребность в </w:t>
      </w:r>
      <w:r>
        <w:rPr>
          <w:rFonts w:ascii="Times New Roman" w:hAnsi="Times New Roman" w:cs="Times New Roman"/>
          <w:sz w:val="24"/>
          <w:szCs w:val="24"/>
        </w:rPr>
        <w:t xml:space="preserve">судебной </w:t>
      </w:r>
      <w:r w:rsidR="005C3C37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изе</w:t>
      </w:r>
      <w:r w:rsidR="005C3C37">
        <w:rPr>
          <w:rFonts w:ascii="Times New Roman" w:hAnsi="Times New Roman" w:cs="Times New Roman"/>
          <w:sz w:val="24"/>
          <w:szCs w:val="24"/>
        </w:rPr>
        <w:t xml:space="preserve">. </w:t>
      </w:r>
      <w:r w:rsidR="00D523CC">
        <w:rPr>
          <w:rFonts w:ascii="Times New Roman" w:hAnsi="Times New Roman" w:cs="Times New Roman"/>
          <w:sz w:val="24"/>
          <w:szCs w:val="24"/>
        </w:rPr>
        <w:t xml:space="preserve">В зависимости от решаемых экспертных задач существует </w:t>
      </w:r>
      <w:r>
        <w:rPr>
          <w:rFonts w:ascii="Times New Roman" w:hAnsi="Times New Roman" w:cs="Times New Roman"/>
          <w:sz w:val="24"/>
          <w:szCs w:val="24"/>
        </w:rPr>
        <w:t xml:space="preserve">три вида </w:t>
      </w:r>
      <w:r w:rsidR="00D523CC">
        <w:rPr>
          <w:rFonts w:ascii="Times New Roman" w:hAnsi="Times New Roman" w:cs="Times New Roman"/>
          <w:sz w:val="24"/>
          <w:szCs w:val="24"/>
        </w:rPr>
        <w:t>экспертных исследований</w:t>
      </w:r>
      <w:r>
        <w:rPr>
          <w:rFonts w:ascii="Times New Roman" w:hAnsi="Times New Roman" w:cs="Times New Roman"/>
          <w:sz w:val="24"/>
          <w:szCs w:val="24"/>
        </w:rPr>
        <w:t>: идентификационные, диагностические</w:t>
      </w:r>
      <w:r w:rsidR="00D523C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события</w:t>
      </w:r>
      <w:r w:rsidR="00077672">
        <w:rPr>
          <w:rFonts w:ascii="Times New Roman" w:hAnsi="Times New Roman" w:cs="Times New Roman"/>
          <w:sz w:val="24"/>
          <w:szCs w:val="24"/>
        </w:rPr>
        <w:t>, что предопределяет специфику процессов и результатов экспертной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3CC">
        <w:rPr>
          <w:rFonts w:ascii="Times New Roman" w:hAnsi="Times New Roman" w:cs="Times New Roman"/>
          <w:sz w:val="24"/>
          <w:szCs w:val="24"/>
        </w:rPr>
        <w:t xml:space="preserve"> Изучаемая экспертом с</w:t>
      </w:r>
      <w:r>
        <w:rPr>
          <w:rFonts w:ascii="Times New Roman" w:hAnsi="Times New Roman" w:cs="Times New Roman"/>
          <w:sz w:val="24"/>
          <w:szCs w:val="24"/>
        </w:rPr>
        <w:t>ледовая информация в потенциальной форме возникает на базе о</w:t>
      </w:r>
      <w:r w:rsidR="005C3C37">
        <w:rPr>
          <w:rFonts w:ascii="Times New Roman" w:hAnsi="Times New Roman" w:cs="Times New Roman"/>
          <w:sz w:val="24"/>
          <w:szCs w:val="24"/>
        </w:rPr>
        <w:t>тражательно-информационны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C3C37">
        <w:rPr>
          <w:rFonts w:ascii="Times New Roman" w:hAnsi="Times New Roman" w:cs="Times New Roman"/>
          <w:sz w:val="24"/>
          <w:szCs w:val="24"/>
        </w:rPr>
        <w:t xml:space="preserve"> закономерност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C3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5C3C37">
        <w:rPr>
          <w:rFonts w:ascii="Times New Roman" w:hAnsi="Times New Roman" w:cs="Times New Roman"/>
          <w:sz w:val="24"/>
          <w:szCs w:val="24"/>
        </w:rPr>
        <w:t xml:space="preserve">детерминируют </w:t>
      </w:r>
      <w:r>
        <w:rPr>
          <w:rFonts w:ascii="Times New Roman" w:hAnsi="Times New Roman" w:cs="Times New Roman"/>
          <w:sz w:val="24"/>
          <w:szCs w:val="24"/>
        </w:rPr>
        <w:t xml:space="preserve">специфику </w:t>
      </w:r>
      <w:r w:rsidR="00D523CC">
        <w:rPr>
          <w:rFonts w:ascii="Times New Roman" w:hAnsi="Times New Roman" w:cs="Times New Roman"/>
          <w:sz w:val="24"/>
          <w:szCs w:val="24"/>
        </w:rPr>
        <w:t>проводимого исследования</w:t>
      </w:r>
      <w:r w:rsidR="00077672">
        <w:rPr>
          <w:rFonts w:ascii="Times New Roman" w:hAnsi="Times New Roman" w:cs="Times New Roman"/>
          <w:sz w:val="24"/>
          <w:szCs w:val="24"/>
        </w:rPr>
        <w:t xml:space="preserve"> и прида</w:t>
      </w:r>
      <w:r w:rsidR="001038C1">
        <w:rPr>
          <w:rFonts w:ascii="Times New Roman" w:hAnsi="Times New Roman" w:cs="Times New Roman"/>
          <w:sz w:val="24"/>
          <w:szCs w:val="24"/>
        </w:rPr>
        <w:t>ю</w:t>
      </w:r>
      <w:r w:rsidR="00077672">
        <w:rPr>
          <w:rFonts w:ascii="Times New Roman" w:hAnsi="Times New Roman" w:cs="Times New Roman"/>
          <w:sz w:val="24"/>
          <w:szCs w:val="24"/>
        </w:rPr>
        <w:t>т всей деятельности специалиста информационный характер.</w:t>
      </w:r>
    </w:p>
    <w:p w:rsidR="00631590" w:rsidRDefault="00631590" w:rsidP="005C3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производству судебно-экспертных исследований по административным, гражданским и уголовным делам традиционно трудоемка и во многом рутинна, но реалии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в., характеризующиеся широким внедрением цифровых технологий открывают для нее новые горизонты. </w:t>
      </w:r>
      <w:r w:rsidR="00D523CC">
        <w:rPr>
          <w:rFonts w:ascii="Times New Roman" w:hAnsi="Times New Roman" w:cs="Times New Roman"/>
          <w:sz w:val="24"/>
          <w:szCs w:val="24"/>
        </w:rPr>
        <w:t>Увеличение 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52A">
        <w:rPr>
          <w:rFonts w:ascii="Times New Roman" w:hAnsi="Times New Roman" w:cs="Times New Roman"/>
          <w:sz w:val="24"/>
          <w:szCs w:val="24"/>
        </w:rPr>
        <w:t xml:space="preserve">используемой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EB45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52A">
        <w:rPr>
          <w:rFonts w:ascii="Times New Roman" w:hAnsi="Times New Roman" w:cs="Times New Roman"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52A">
        <w:rPr>
          <w:rFonts w:ascii="Times New Roman" w:hAnsi="Times New Roman" w:cs="Times New Roman"/>
          <w:sz w:val="24"/>
          <w:szCs w:val="24"/>
        </w:rPr>
        <w:t xml:space="preserve">решаемых </w:t>
      </w:r>
      <w:r>
        <w:rPr>
          <w:rFonts w:ascii="Times New Roman" w:hAnsi="Times New Roman" w:cs="Times New Roman"/>
          <w:sz w:val="24"/>
          <w:szCs w:val="24"/>
        </w:rPr>
        <w:t xml:space="preserve">экспертных задач </w:t>
      </w:r>
      <w:r w:rsidR="00EB452A">
        <w:rPr>
          <w:rFonts w:ascii="Times New Roman" w:hAnsi="Times New Roman" w:cs="Times New Roman"/>
          <w:sz w:val="24"/>
          <w:szCs w:val="24"/>
        </w:rPr>
        <w:t xml:space="preserve">на фоне устойчивого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EB45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числа проводимых </w:t>
      </w:r>
      <w:r w:rsidR="00EB452A">
        <w:rPr>
          <w:rFonts w:ascii="Times New Roman" w:hAnsi="Times New Roman" w:cs="Times New Roman"/>
          <w:sz w:val="24"/>
          <w:szCs w:val="24"/>
        </w:rPr>
        <w:t>исследований</w:t>
      </w:r>
      <w:r w:rsidR="00ED7CBE">
        <w:rPr>
          <w:rFonts w:ascii="Times New Roman" w:hAnsi="Times New Roman" w:cs="Times New Roman"/>
          <w:sz w:val="24"/>
          <w:szCs w:val="24"/>
        </w:rPr>
        <w:t xml:space="preserve"> </w:t>
      </w:r>
      <w:r w:rsidR="0029190B">
        <w:rPr>
          <w:rFonts w:ascii="Times New Roman" w:hAnsi="Times New Roman" w:cs="Times New Roman"/>
          <w:sz w:val="24"/>
          <w:szCs w:val="24"/>
        </w:rPr>
        <w:t xml:space="preserve">предопределяют потребность в широком проникновении </w:t>
      </w:r>
      <w:r w:rsidR="00ED7CBE">
        <w:rPr>
          <w:rFonts w:ascii="Times New Roman" w:hAnsi="Times New Roman" w:cs="Times New Roman"/>
          <w:sz w:val="24"/>
          <w:szCs w:val="24"/>
        </w:rPr>
        <w:t xml:space="preserve">в экспертную практику компьютерных технологий, что позволит не только </w:t>
      </w:r>
      <w:r w:rsidR="0029190B">
        <w:rPr>
          <w:rFonts w:ascii="Times New Roman" w:hAnsi="Times New Roman" w:cs="Times New Roman"/>
          <w:sz w:val="24"/>
          <w:szCs w:val="24"/>
        </w:rPr>
        <w:t xml:space="preserve">автоматизировать и ускорить рутинные операции </w:t>
      </w:r>
      <w:r w:rsidR="00ED7CBE">
        <w:rPr>
          <w:rFonts w:ascii="Times New Roman" w:hAnsi="Times New Roman" w:cs="Times New Roman"/>
          <w:sz w:val="24"/>
          <w:szCs w:val="24"/>
        </w:rPr>
        <w:t>и уменьшит</w:t>
      </w:r>
      <w:r w:rsidR="0029190B">
        <w:rPr>
          <w:rFonts w:ascii="Times New Roman" w:hAnsi="Times New Roman" w:cs="Times New Roman"/>
          <w:sz w:val="24"/>
          <w:szCs w:val="24"/>
        </w:rPr>
        <w:t>ь</w:t>
      </w:r>
      <w:r w:rsidR="00ED7CBE">
        <w:rPr>
          <w:rFonts w:ascii="Times New Roman" w:hAnsi="Times New Roman" w:cs="Times New Roman"/>
          <w:sz w:val="24"/>
          <w:szCs w:val="24"/>
        </w:rPr>
        <w:t xml:space="preserve"> </w:t>
      </w:r>
      <w:r w:rsidR="00D523CC">
        <w:rPr>
          <w:rFonts w:ascii="Times New Roman" w:hAnsi="Times New Roman" w:cs="Times New Roman"/>
          <w:sz w:val="24"/>
          <w:szCs w:val="24"/>
        </w:rPr>
        <w:t>возможность</w:t>
      </w:r>
      <w:r w:rsidR="00ED7CBE">
        <w:rPr>
          <w:rFonts w:ascii="Times New Roman" w:hAnsi="Times New Roman" w:cs="Times New Roman"/>
          <w:sz w:val="24"/>
          <w:szCs w:val="24"/>
        </w:rPr>
        <w:t xml:space="preserve"> экспертной ошибки</w:t>
      </w:r>
      <w:r w:rsidR="0029190B">
        <w:rPr>
          <w:rFonts w:ascii="Times New Roman" w:hAnsi="Times New Roman" w:cs="Times New Roman"/>
          <w:sz w:val="24"/>
          <w:szCs w:val="24"/>
        </w:rPr>
        <w:t>, но и выведет указанную деятельность на новые рубежи</w:t>
      </w:r>
      <w:r w:rsidR="00ED7CBE">
        <w:rPr>
          <w:rFonts w:ascii="Times New Roman" w:hAnsi="Times New Roman" w:cs="Times New Roman"/>
          <w:sz w:val="24"/>
          <w:szCs w:val="24"/>
        </w:rPr>
        <w:t>.</w:t>
      </w:r>
    </w:p>
    <w:p w:rsidR="00D523CC" w:rsidRDefault="00D523CC" w:rsidP="00D523C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два пути внедрения компьютерных технологий в экспертную практику. В первом случае характерно </w:t>
      </w:r>
      <w:r w:rsidR="001038C1">
        <w:rPr>
          <w:rFonts w:ascii="Times New Roman" w:hAnsi="Times New Roman" w:cs="Times New Roman"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sz w:val="24"/>
          <w:szCs w:val="24"/>
        </w:rPr>
        <w:t>использование достижений математических, технических и естественных наук</w:t>
      </w:r>
      <w:r w:rsidR="00103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приспособление существующих цифровых технологий </w:t>
      </w:r>
      <w:r w:rsidR="0007767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="001038C1">
        <w:rPr>
          <w:rFonts w:ascii="Times New Roman" w:hAnsi="Times New Roman" w:cs="Times New Roman"/>
          <w:sz w:val="24"/>
          <w:szCs w:val="24"/>
        </w:rPr>
        <w:t xml:space="preserve"> для нужд судебно-экспертной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Другой путь несколько сложнее и требует формализации криминалистических и судебно-экспертных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знаний, </w:t>
      </w:r>
      <w:r w:rsidR="004D3532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систем</w:t>
      </w:r>
      <w:r w:rsidR="004D3532">
        <w:rPr>
          <w:rFonts w:ascii="Times New Roman" w:hAnsi="Times New Roman" w:cs="Times New Roman"/>
          <w:sz w:val="24"/>
          <w:szCs w:val="24"/>
        </w:rPr>
        <w:t xml:space="preserve">. Базой последних являются </w:t>
      </w:r>
      <w:r>
        <w:rPr>
          <w:rFonts w:ascii="Times New Roman" w:hAnsi="Times New Roman" w:cs="Times New Roman"/>
          <w:sz w:val="24"/>
          <w:szCs w:val="24"/>
        </w:rPr>
        <w:t>выделенны</w:t>
      </w:r>
      <w:r w:rsidR="004D35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32">
        <w:rPr>
          <w:rFonts w:ascii="Times New Roman" w:hAnsi="Times New Roman" w:cs="Times New Roman"/>
          <w:sz w:val="24"/>
          <w:szCs w:val="24"/>
        </w:rPr>
        <w:t xml:space="preserve">специалистами названных областей </w:t>
      </w:r>
      <w:r>
        <w:rPr>
          <w:rFonts w:ascii="Times New Roman" w:hAnsi="Times New Roman" w:cs="Times New Roman"/>
          <w:sz w:val="24"/>
          <w:szCs w:val="24"/>
        </w:rPr>
        <w:t>закономерност</w:t>
      </w:r>
      <w:r w:rsidR="004D35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судебно-экспертной деятельности. Вследствие сложности </w:t>
      </w:r>
      <w:r w:rsidR="004D3532">
        <w:rPr>
          <w:rFonts w:ascii="Times New Roman" w:hAnsi="Times New Roman" w:cs="Times New Roman"/>
          <w:sz w:val="24"/>
          <w:szCs w:val="24"/>
        </w:rPr>
        <w:t>это</w:t>
      </w:r>
      <w:r w:rsidR="00F31F90">
        <w:rPr>
          <w:rFonts w:ascii="Times New Roman" w:hAnsi="Times New Roman" w:cs="Times New Roman"/>
          <w:sz w:val="24"/>
          <w:szCs w:val="24"/>
        </w:rPr>
        <w:t>го</w:t>
      </w:r>
      <w:r w:rsidR="004D3532">
        <w:rPr>
          <w:rFonts w:ascii="Times New Roman" w:hAnsi="Times New Roman" w:cs="Times New Roman"/>
          <w:sz w:val="24"/>
          <w:szCs w:val="24"/>
        </w:rPr>
        <w:t xml:space="preserve"> пути</w:t>
      </w:r>
      <w:r>
        <w:rPr>
          <w:rFonts w:ascii="Times New Roman" w:hAnsi="Times New Roman" w:cs="Times New Roman"/>
          <w:sz w:val="24"/>
          <w:szCs w:val="24"/>
        </w:rPr>
        <w:t xml:space="preserve"> их разработка и внедрение требует значительных затрат.</w:t>
      </w:r>
      <w:r w:rsidR="006A21EB">
        <w:rPr>
          <w:rFonts w:ascii="Times New Roman" w:hAnsi="Times New Roman" w:cs="Times New Roman"/>
          <w:sz w:val="24"/>
          <w:szCs w:val="24"/>
        </w:rPr>
        <w:t xml:space="preserve"> </w:t>
      </w:r>
      <w:r w:rsidR="001038C1" w:rsidRPr="002344B2">
        <w:rPr>
          <w:rFonts w:ascii="Times New Roman" w:hAnsi="Times New Roman" w:cs="Times New Roman"/>
          <w:sz w:val="24"/>
          <w:szCs w:val="24"/>
        </w:rPr>
        <w:t>Вместе с тем</w:t>
      </w:r>
      <w:r w:rsidR="00C14D8E" w:rsidRPr="002344B2">
        <w:rPr>
          <w:rFonts w:ascii="Times New Roman" w:hAnsi="Times New Roman" w:cs="Times New Roman"/>
          <w:sz w:val="24"/>
          <w:szCs w:val="24"/>
        </w:rPr>
        <w:t>,</w:t>
      </w:r>
      <w:r w:rsidR="001038C1">
        <w:rPr>
          <w:rFonts w:ascii="Times New Roman" w:hAnsi="Times New Roman" w:cs="Times New Roman"/>
          <w:sz w:val="24"/>
          <w:szCs w:val="24"/>
        </w:rPr>
        <w:t xml:space="preserve"> т</w:t>
      </w:r>
      <w:r w:rsidR="006A21EB">
        <w:rPr>
          <w:rFonts w:ascii="Times New Roman" w:hAnsi="Times New Roman" w:cs="Times New Roman"/>
          <w:sz w:val="24"/>
          <w:szCs w:val="24"/>
        </w:rPr>
        <w:t>ак как судебно-экспертная деятельность обладает значительной спецификой, то внедрение компьютерных технологий</w:t>
      </w:r>
      <w:r w:rsidR="00C14D8E" w:rsidRPr="002344B2">
        <w:rPr>
          <w:rFonts w:ascii="Times New Roman" w:hAnsi="Times New Roman" w:cs="Times New Roman"/>
          <w:sz w:val="24"/>
          <w:szCs w:val="24"/>
        </w:rPr>
        <w:t>,</w:t>
      </w:r>
      <w:r w:rsidR="006A21EB" w:rsidRPr="002344B2">
        <w:rPr>
          <w:rFonts w:ascii="Times New Roman" w:hAnsi="Times New Roman" w:cs="Times New Roman"/>
          <w:sz w:val="24"/>
          <w:szCs w:val="24"/>
        </w:rPr>
        <w:t xml:space="preserve"> </w:t>
      </w:r>
      <w:r w:rsidR="001038C1" w:rsidRPr="002344B2">
        <w:rPr>
          <w:rFonts w:ascii="Times New Roman" w:hAnsi="Times New Roman" w:cs="Times New Roman"/>
          <w:sz w:val="24"/>
          <w:szCs w:val="24"/>
        </w:rPr>
        <w:t>несомненно</w:t>
      </w:r>
      <w:r w:rsidR="00C14D8E" w:rsidRPr="002344B2">
        <w:rPr>
          <w:rFonts w:ascii="Times New Roman" w:hAnsi="Times New Roman" w:cs="Times New Roman"/>
          <w:sz w:val="24"/>
          <w:szCs w:val="24"/>
        </w:rPr>
        <w:t>,</w:t>
      </w:r>
      <w:r w:rsidR="001038C1">
        <w:rPr>
          <w:rFonts w:ascii="Times New Roman" w:hAnsi="Times New Roman" w:cs="Times New Roman"/>
          <w:sz w:val="24"/>
          <w:szCs w:val="24"/>
        </w:rPr>
        <w:t xml:space="preserve"> будет более прорывным, если </w:t>
      </w:r>
      <w:r w:rsidR="006A21EB">
        <w:rPr>
          <w:rFonts w:ascii="Times New Roman" w:hAnsi="Times New Roman" w:cs="Times New Roman"/>
          <w:sz w:val="24"/>
          <w:szCs w:val="24"/>
        </w:rPr>
        <w:t xml:space="preserve">происходит на </w:t>
      </w:r>
      <w:r w:rsidR="001038C1">
        <w:rPr>
          <w:rFonts w:ascii="Times New Roman" w:hAnsi="Times New Roman" w:cs="Times New Roman"/>
          <w:sz w:val="24"/>
          <w:szCs w:val="24"/>
        </w:rPr>
        <w:t>базе</w:t>
      </w:r>
      <w:r w:rsidR="006A21EB">
        <w:rPr>
          <w:rFonts w:ascii="Times New Roman" w:hAnsi="Times New Roman" w:cs="Times New Roman"/>
          <w:sz w:val="24"/>
          <w:szCs w:val="24"/>
        </w:rPr>
        <w:t xml:space="preserve"> </w:t>
      </w:r>
      <w:r w:rsidR="001038C1">
        <w:rPr>
          <w:rFonts w:ascii="Times New Roman" w:hAnsi="Times New Roman" w:cs="Times New Roman"/>
          <w:sz w:val="24"/>
          <w:szCs w:val="24"/>
        </w:rPr>
        <w:t>основных компонентов и отношений данной деятельности</w:t>
      </w:r>
      <w:r w:rsidR="006A21EB">
        <w:rPr>
          <w:rFonts w:ascii="Times New Roman" w:hAnsi="Times New Roman" w:cs="Times New Roman"/>
          <w:sz w:val="24"/>
          <w:szCs w:val="24"/>
        </w:rPr>
        <w:t>, а не посредств</w:t>
      </w:r>
      <w:r w:rsidR="00F31F90">
        <w:rPr>
          <w:rFonts w:ascii="Times New Roman" w:hAnsi="Times New Roman" w:cs="Times New Roman"/>
          <w:sz w:val="24"/>
          <w:szCs w:val="24"/>
        </w:rPr>
        <w:t>ом приспособления существующего.</w:t>
      </w:r>
      <w:r w:rsidR="001038C1">
        <w:rPr>
          <w:rFonts w:ascii="Times New Roman" w:hAnsi="Times New Roman" w:cs="Times New Roman"/>
          <w:sz w:val="24"/>
          <w:szCs w:val="24"/>
        </w:rPr>
        <w:t xml:space="preserve"> Хотя последнее также дает положительный результат и является шагом вперед.</w:t>
      </w:r>
    </w:p>
    <w:p w:rsidR="00E973AA" w:rsidRDefault="00ED7CBE" w:rsidP="006A21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сегодня в экспертной практике активно используются системы электронного документооборота,</w:t>
      </w:r>
      <w:r w:rsidR="00F31F90">
        <w:rPr>
          <w:rFonts w:ascii="Times New Roman" w:hAnsi="Times New Roman" w:cs="Times New Roman"/>
          <w:sz w:val="24"/>
          <w:szCs w:val="24"/>
        </w:rPr>
        <w:t xml:space="preserve"> системы автоматизированного получения экспериментальных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D3911">
        <w:rPr>
          <w:rFonts w:ascii="Times New Roman" w:hAnsi="Times New Roman" w:cs="Times New Roman"/>
          <w:sz w:val="24"/>
          <w:szCs w:val="24"/>
        </w:rPr>
        <w:t xml:space="preserve">редства обработки цифровых изображений, </w:t>
      </w:r>
      <w:r>
        <w:rPr>
          <w:rFonts w:ascii="Times New Roman" w:hAnsi="Times New Roman" w:cs="Times New Roman"/>
          <w:sz w:val="24"/>
          <w:szCs w:val="24"/>
        </w:rPr>
        <w:t>разнообразные базы и банки данных, системы автоматизации расчетов</w:t>
      </w:r>
      <w:r w:rsidR="00867FA1">
        <w:rPr>
          <w:rFonts w:ascii="Times New Roman" w:hAnsi="Times New Roman" w:cs="Times New Roman"/>
          <w:sz w:val="24"/>
          <w:szCs w:val="24"/>
        </w:rPr>
        <w:t>, компьютерное моделирование</w:t>
      </w:r>
      <w:r w:rsidR="00D523CC">
        <w:rPr>
          <w:rFonts w:ascii="Times New Roman" w:hAnsi="Times New Roman" w:cs="Times New Roman"/>
          <w:sz w:val="24"/>
          <w:szCs w:val="24"/>
        </w:rPr>
        <w:t xml:space="preserve"> и многое иное. Все более широко внедряются автоматизированные рабоч</w:t>
      </w:r>
      <w:r w:rsidR="00F31F90">
        <w:rPr>
          <w:rFonts w:ascii="Times New Roman" w:hAnsi="Times New Roman" w:cs="Times New Roman"/>
          <w:sz w:val="24"/>
          <w:szCs w:val="24"/>
        </w:rPr>
        <w:t>ие</w:t>
      </w:r>
      <w:r w:rsidR="00D523CC">
        <w:rPr>
          <w:rFonts w:ascii="Times New Roman" w:hAnsi="Times New Roman" w:cs="Times New Roman"/>
          <w:sz w:val="24"/>
          <w:szCs w:val="24"/>
        </w:rPr>
        <w:t xml:space="preserve"> мест</w:t>
      </w:r>
      <w:r w:rsidR="00F31F90">
        <w:rPr>
          <w:rFonts w:ascii="Times New Roman" w:hAnsi="Times New Roman" w:cs="Times New Roman"/>
          <w:sz w:val="24"/>
          <w:szCs w:val="24"/>
        </w:rPr>
        <w:t>а</w:t>
      </w:r>
      <w:r w:rsidR="00D523CC">
        <w:rPr>
          <w:rFonts w:ascii="Times New Roman" w:hAnsi="Times New Roman" w:cs="Times New Roman"/>
          <w:sz w:val="24"/>
          <w:szCs w:val="24"/>
        </w:rPr>
        <w:t xml:space="preserve"> эксперта. </w:t>
      </w:r>
      <w:r w:rsidR="00F31F90">
        <w:rPr>
          <w:rFonts w:ascii="Times New Roman" w:hAnsi="Times New Roman" w:cs="Times New Roman"/>
          <w:sz w:val="24"/>
          <w:szCs w:val="24"/>
        </w:rPr>
        <w:t xml:space="preserve">Научно-исследовательским институтом судебной экспертизы и университетскими центрами разрабатываются и внедряются </w:t>
      </w:r>
      <w:r w:rsidR="00867FA1">
        <w:rPr>
          <w:rFonts w:ascii="Times New Roman" w:hAnsi="Times New Roman" w:cs="Times New Roman"/>
          <w:sz w:val="24"/>
          <w:szCs w:val="24"/>
        </w:rPr>
        <w:t xml:space="preserve">технологически </w:t>
      </w:r>
      <w:r w:rsidR="00F31F90">
        <w:rPr>
          <w:rFonts w:ascii="Times New Roman" w:hAnsi="Times New Roman" w:cs="Times New Roman"/>
          <w:sz w:val="24"/>
          <w:szCs w:val="24"/>
        </w:rPr>
        <w:t xml:space="preserve">новые решения. </w:t>
      </w:r>
      <w:r w:rsidR="00E973AA">
        <w:rPr>
          <w:rFonts w:ascii="Times New Roman" w:hAnsi="Times New Roman" w:cs="Times New Roman"/>
          <w:sz w:val="24"/>
          <w:szCs w:val="24"/>
        </w:rPr>
        <w:t>Значительную лепту вносит в инновации судебно-экспертной деятельности Российский федеральный центр судебной экспертизы при Министерстве юстиции РФ.</w:t>
      </w:r>
    </w:p>
    <w:p w:rsidR="00F35DD4" w:rsidRDefault="00E973AA" w:rsidP="006A21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</w:t>
      </w:r>
      <w:r w:rsidR="00F31F90">
        <w:rPr>
          <w:rFonts w:ascii="Times New Roman" w:hAnsi="Times New Roman" w:cs="Times New Roman"/>
          <w:sz w:val="24"/>
          <w:szCs w:val="24"/>
        </w:rPr>
        <w:t xml:space="preserve">ейчас фактически ни одно судебно-экспертное исследование, проводимое государственными и независимыми экспертными </w:t>
      </w:r>
      <w:r w:rsidR="00867FA1">
        <w:rPr>
          <w:rFonts w:ascii="Times New Roman" w:hAnsi="Times New Roman" w:cs="Times New Roman"/>
          <w:sz w:val="24"/>
          <w:szCs w:val="24"/>
        </w:rPr>
        <w:t>организациями</w:t>
      </w:r>
      <w:r w:rsidR="00F31F90">
        <w:rPr>
          <w:rFonts w:ascii="Times New Roman" w:hAnsi="Times New Roman" w:cs="Times New Roman"/>
          <w:sz w:val="24"/>
          <w:szCs w:val="24"/>
        </w:rPr>
        <w:t xml:space="preserve">, не осуществляется без использования в </w:t>
      </w:r>
      <w:r w:rsidR="00CD6899">
        <w:rPr>
          <w:rFonts w:ascii="Times New Roman" w:hAnsi="Times New Roman" w:cs="Times New Roman"/>
          <w:sz w:val="24"/>
          <w:szCs w:val="24"/>
        </w:rPr>
        <w:t>большей</w:t>
      </w:r>
      <w:r w:rsidR="00F31F90">
        <w:rPr>
          <w:rFonts w:ascii="Times New Roman" w:hAnsi="Times New Roman" w:cs="Times New Roman"/>
          <w:sz w:val="24"/>
          <w:szCs w:val="24"/>
        </w:rPr>
        <w:t xml:space="preserve"> или меньшей степени компьютерных технологий.</w:t>
      </w:r>
      <w:r w:rsidR="00F35DD4">
        <w:rPr>
          <w:rFonts w:ascii="Times New Roman" w:hAnsi="Times New Roman" w:cs="Times New Roman"/>
          <w:sz w:val="24"/>
          <w:szCs w:val="24"/>
        </w:rPr>
        <w:t xml:space="preserve"> Автоматизированные рабочие места эксперта, воплощающие новейшие технологические решения, позволяют обеспечить единообразн</w:t>
      </w:r>
      <w:r w:rsidR="00F35DD4" w:rsidRPr="002344B2">
        <w:rPr>
          <w:rFonts w:ascii="Times New Roman" w:hAnsi="Times New Roman" w:cs="Times New Roman"/>
          <w:sz w:val="24"/>
          <w:szCs w:val="24"/>
        </w:rPr>
        <w:t>ы</w:t>
      </w:r>
      <w:r w:rsidR="002344B2" w:rsidRPr="002344B2">
        <w:rPr>
          <w:rFonts w:ascii="Times New Roman" w:hAnsi="Times New Roman" w:cs="Times New Roman"/>
          <w:sz w:val="24"/>
          <w:szCs w:val="24"/>
        </w:rPr>
        <w:t>й</w:t>
      </w:r>
      <w:r w:rsidR="00F35DD4">
        <w:rPr>
          <w:rFonts w:ascii="Times New Roman" w:hAnsi="Times New Roman" w:cs="Times New Roman"/>
          <w:sz w:val="24"/>
          <w:szCs w:val="24"/>
        </w:rPr>
        <w:t xml:space="preserve"> подход в экспертной практике, воплощая унифицированные методические решения, сокращают затраты рабочего времени эксперта на производство конкретного исследования и позволяют повысить их качество</w:t>
      </w:r>
      <w:r w:rsidR="00867FA1">
        <w:rPr>
          <w:rFonts w:ascii="Times New Roman" w:hAnsi="Times New Roman" w:cs="Times New Roman"/>
          <w:sz w:val="24"/>
          <w:szCs w:val="24"/>
        </w:rPr>
        <w:t>.</w:t>
      </w:r>
    </w:p>
    <w:p w:rsidR="00867FA1" w:rsidRDefault="00F31F90" w:rsidP="006A21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867FA1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 xml:space="preserve">судебно-экспертного исследования во много предопределен объемом и точностью имеющихся данных, в том числе справочных, что всегда способствовало активному использованию </w:t>
      </w:r>
      <w:r w:rsidR="00CD6899">
        <w:rPr>
          <w:rFonts w:ascii="Times New Roman" w:hAnsi="Times New Roman" w:cs="Times New Roman"/>
          <w:sz w:val="24"/>
          <w:szCs w:val="24"/>
        </w:rPr>
        <w:t xml:space="preserve">в экспертной практике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67FA1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867FA1">
        <w:rPr>
          <w:rFonts w:ascii="Times New Roman" w:hAnsi="Times New Roman" w:cs="Times New Roman"/>
          <w:sz w:val="24"/>
          <w:szCs w:val="24"/>
        </w:rPr>
        <w:t xml:space="preserve"> и иных информационных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6899">
        <w:rPr>
          <w:rFonts w:ascii="Times New Roman" w:hAnsi="Times New Roman" w:cs="Times New Roman"/>
          <w:sz w:val="24"/>
          <w:szCs w:val="24"/>
        </w:rPr>
        <w:t xml:space="preserve">Сейчас уже насчитываются сотни автоматизированных информационно-поисковых систем, в которых реализованы криминалистические, оперативные и справочные учеты. Помимо </w:t>
      </w:r>
      <w:proofErr w:type="spellStart"/>
      <w:r w:rsidR="00CD6899">
        <w:rPr>
          <w:rFonts w:ascii="Times New Roman" w:hAnsi="Times New Roman" w:cs="Times New Roman"/>
          <w:sz w:val="24"/>
          <w:szCs w:val="24"/>
        </w:rPr>
        <w:t>криминалистически</w:t>
      </w:r>
      <w:proofErr w:type="spellEnd"/>
      <w:r w:rsidR="00CD6899">
        <w:rPr>
          <w:rFonts w:ascii="Times New Roman" w:hAnsi="Times New Roman" w:cs="Times New Roman"/>
          <w:sz w:val="24"/>
          <w:szCs w:val="24"/>
        </w:rPr>
        <w:t xml:space="preserve"> структурированных </w:t>
      </w:r>
      <w:r w:rsidR="0092440A">
        <w:rPr>
          <w:rFonts w:ascii="Times New Roman" w:hAnsi="Times New Roman" w:cs="Times New Roman"/>
          <w:sz w:val="24"/>
          <w:szCs w:val="24"/>
        </w:rPr>
        <w:t xml:space="preserve">баз данных судебными экспертами </w:t>
      </w:r>
      <w:r w:rsidR="00867FA1">
        <w:rPr>
          <w:rFonts w:ascii="Times New Roman" w:hAnsi="Times New Roman" w:cs="Times New Roman"/>
          <w:sz w:val="24"/>
          <w:szCs w:val="24"/>
        </w:rPr>
        <w:t>энергично</w:t>
      </w:r>
      <w:r w:rsidR="0092440A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867FA1">
        <w:rPr>
          <w:rFonts w:ascii="Times New Roman" w:hAnsi="Times New Roman" w:cs="Times New Roman"/>
          <w:sz w:val="24"/>
          <w:szCs w:val="24"/>
        </w:rPr>
        <w:t xml:space="preserve">данные из широкого спектра </w:t>
      </w:r>
      <w:proofErr w:type="spellStart"/>
      <w:r w:rsidR="00867FA1">
        <w:rPr>
          <w:rFonts w:ascii="Times New Roman" w:hAnsi="Times New Roman" w:cs="Times New Roman"/>
          <w:sz w:val="24"/>
          <w:szCs w:val="24"/>
        </w:rPr>
        <w:t>криминалистически</w:t>
      </w:r>
      <w:proofErr w:type="spellEnd"/>
      <w:r w:rsidR="00867FA1">
        <w:rPr>
          <w:rFonts w:ascii="Times New Roman" w:hAnsi="Times New Roman" w:cs="Times New Roman"/>
          <w:sz w:val="24"/>
          <w:szCs w:val="24"/>
        </w:rPr>
        <w:t xml:space="preserve"> неупорядоченных </w:t>
      </w:r>
      <w:r w:rsidR="0092440A">
        <w:rPr>
          <w:rFonts w:ascii="Times New Roman" w:hAnsi="Times New Roman" w:cs="Times New Roman"/>
          <w:sz w:val="24"/>
          <w:szCs w:val="24"/>
        </w:rPr>
        <w:t>систем.</w:t>
      </w:r>
    </w:p>
    <w:p w:rsidR="00F31F90" w:rsidRDefault="00F31F90" w:rsidP="006A21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цифровые технологии позволяют автоматизировать сбор и регистрацию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криминалистически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значимой информации, накапливать громадные объемы таких данных</w:t>
      </w:r>
      <w:r w:rsidR="00867FA1">
        <w:rPr>
          <w:rFonts w:ascii="Times New Roman" w:hAnsi="Times New Roman" w:cs="Times New Roman"/>
          <w:sz w:val="24"/>
          <w:szCs w:val="24"/>
        </w:rPr>
        <w:t xml:space="preserve"> о гражданах и организациях</w:t>
      </w:r>
      <w:r w:rsidR="0092440A">
        <w:rPr>
          <w:rFonts w:ascii="Times New Roman" w:hAnsi="Times New Roman" w:cs="Times New Roman"/>
          <w:sz w:val="24"/>
          <w:szCs w:val="24"/>
        </w:rPr>
        <w:t xml:space="preserve">, что в условиях рисков и угроз глобального информационного общества предопределяет значимость обеспечения безопасности собранной правоохранительными органами информации и применения </w:t>
      </w:r>
      <w:r w:rsidR="008A188B">
        <w:rPr>
          <w:rFonts w:ascii="Times New Roman" w:hAnsi="Times New Roman" w:cs="Times New Roman"/>
          <w:sz w:val="24"/>
          <w:szCs w:val="24"/>
        </w:rPr>
        <w:t>современных</w:t>
      </w:r>
      <w:r w:rsidR="0092440A">
        <w:rPr>
          <w:rFonts w:ascii="Times New Roman" w:hAnsi="Times New Roman" w:cs="Times New Roman"/>
          <w:sz w:val="24"/>
          <w:szCs w:val="24"/>
        </w:rPr>
        <w:t xml:space="preserve"> технологических решений, в том числе на базе </w:t>
      </w:r>
      <w:r w:rsidR="008A188B">
        <w:rPr>
          <w:rFonts w:ascii="Times New Roman" w:hAnsi="Times New Roman" w:cs="Times New Roman"/>
          <w:sz w:val="24"/>
          <w:szCs w:val="24"/>
        </w:rPr>
        <w:t xml:space="preserve">новейших систем шифрования и </w:t>
      </w:r>
      <w:proofErr w:type="spellStart"/>
      <w:r w:rsidR="0092440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92440A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8A188B">
        <w:rPr>
          <w:rFonts w:ascii="Times New Roman" w:hAnsi="Times New Roman" w:cs="Times New Roman"/>
          <w:sz w:val="24"/>
          <w:szCs w:val="24"/>
        </w:rPr>
        <w:t xml:space="preserve"> Уязвимость информационных систем правоохранительных органов чревата значительными потерями в отношении безопасности как государства, так и частных лиц.</w:t>
      </w:r>
    </w:p>
    <w:p w:rsidR="008C1FC9" w:rsidRDefault="00FE3C5F" w:rsidP="006A21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судебно-экспертной практи</w:t>
      </w:r>
      <w:r w:rsidRPr="00961839">
        <w:rPr>
          <w:rFonts w:ascii="Times New Roman" w:hAnsi="Times New Roman" w:cs="Times New Roman"/>
          <w:sz w:val="24"/>
          <w:szCs w:val="24"/>
        </w:rPr>
        <w:t>к</w:t>
      </w:r>
      <w:r w:rsidR="002344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повседневно используются цифровые изображения, полученные с помощью различной цифровой техники, включая цифровую фото- и видеосъемку. Цифровые средства используются экспертом и специалистом для фиксации следовой информации</w:t>
      </w:r>
      <w:r w:rsidR="00634CF7">
        <w:rPr>
          <w:rFonts w:ascii="Times New Roman" w:hAnsi="Times New Roman" w:cs="Times New Roman"/>
          <w:sz w:val="24"/>
          <w:szCs w:val="24"/>
        </w:rPr>
        <w:t xml:space="preserve"> и образцов для сравнительного исследования, хода и результатов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Методы работы с цифровыми изображениями являются одними из наиболее эффективных</w:t>
      </w:r>
      <w:r w:rsidR="007A7D77">
        <w:rPr>
          <w:rFonts w:ascii="Times New Roman" w:hAnsi="Times New Roman" w:cs="Times New Roman"/>
          <w:sz w:val="24"/>
          <w:szCs w:val="24"/>
        </w:rPr>
        <w:t xml:space="preserve"> и востребованных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исследовательских методов в судебной экспертизе. </w:t>
      </w:r>
    </w:p>
    <w:p w:rsidR="007B2C77" w:rsidRDefault="007A7D77" w:rsidP="006A21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Значительный вклад в решение задачи экспертного м</w:t>
      </w:r>
      <w:r w:rsidR="007B2C77">
        <w:rPr>
          <w:rFonts w:ascii="Times New Roman" w:hAnsi="Times New Roman" w:cs="Times New Roman"/>
          <w:sz w:val="24"/>
          <w:szCs w:val="24"/>
        </w:rPr>
        <w:t>оделировани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минувших событий вносят системы</w:t>
      </w:r>
      <w:r w:rsidR="00961839" w:rsidRPr="002344B2">
        <w:rPr>
          <w:rFonts w:ascii="Times New Roman" w:hAnsi="Times New Roman" w:cs="Times New Roman"/>
          <w:sz w:val="24"/>
          <w:szCs w:val="24"/>
        </w:rPr>
        <w:t>,</w:t>
      </w:r>
      <w:r w:rsidRPr="002344B2">
        <w:rPr>
          <w:rFonts w:ascii="Times New Roman" w:hAnsi="Times New Roman" w:cs="Times New Roman"/>
          <w:sz w:val="24"/>
          <w:szCs w:val="24"/>
        </w:rPr>
        <w:t xml:space="preserve"> позволяющие</w:t>
      </w:r>
      <w:r>
        <w:rPr>
          <w:rFonts w:ascii="Times New Roman" w:hAnsi="Times New Roman" w:cs="Times New Roman"/>
          <w:sz w:val="24"/>
          <w:szCs w:val="24"/>
        </w:rPr>
        <w:t xml:space="preserve"> воссоздавать пространственные и временные связи объектов.</w:t>
      </w:r>
      <w:r w:rsidR="00A44B2E">
        <w:rPr>
          <w:rFonts w:ascii="Times New Roman" w:hAnsi="Times New Roman" w:cs="Times New Roman"/>
          <w:sz w:val="24"/>
          <w:szCs w:val="24"/>
        </w:rPr>
        <w:t xml:space="preserve"> Компьютерное моделирование дорожно-транспортных, авиационных и иных технологических происшествий позволяет восстановить их ход и выявить возможные причины. Вариативность параметров модели, функциональность экспериментов позволяют получать значимую модельную информацию, используемую впоследствии для поиска </w:t>
      </w:r>
      <w:r w:rsidR="00A44B2E">
        <w:rPr>
          <w:rFonts w:ascii="Times New Roman" w:hAnsi="Times New Roman" w:cs="Times New Roman"/>
          <w:sz w:val="24"/>
          <w:szCs w:val="24"/>
        </w:rPr>
        <w:lastRenderedPageBreak/>
        <w:t>доказательств. Использование результатов моделирования в качестве доказательственной информации затруднено, так как любая подобная модель основана не только на объективных данных, но и оценочных субъективных.</w:t>
      </w:r>
    </w:p>
    <w:p w:rsidR="00E7429F" w:rsidRDefault="00E7429F" w:rsidP="006A21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Перспективным направлением информационного обеспечения экспертной деятельности сегодня выступает создание общей специализированной </w:t>
      </w:r>
      <w:r w:rsidR="004707B6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коммуникационной сети экспертных учреждений, позволяющей интегрировать ведомственные информационные системы и развивать наиболее эффективные решения. Такое объединение</w:t>
      </w:r>
      <w:r w:rsidR="00961839" w:rsidRPr="002344B2">
        <w:rPr>
          <w:rFonts w:ascii="Times New Roman" w:hAnsi="Times New Roman" w:cs="Times New Roman"/>
          <w:sz w:val="24"/>
          <w:szCs w:val="24"/>
        </w:rPr>
        <w:t>,</w:t>
      </w:r>
      <w:r w:rsidRPr="002344B2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961839" w:rsidRPr="00234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требует тщательной проработки на технологическом и организационном уровне, а также правовых решений в отношен</w:t>
      </w:r>
      <w:r w:rsidR="002344B2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режима данных и статуса оператора</w:t>
      </w:r>
      <w:r w:rsidR="004707B6">
        <w:rPr>
          <w:rFonts w:ascii="Times New Roman" w:hAnsi="Times New Roman" w:cs="Times New Roman"/>
          <w:sz w:val="24"/>
          <w:szCs w:val="24"/>
        </w:rPr>
        <w:t xml:space="preserve"> и участников </w:t>
      </w:r>
      <w:r>
        <w:rPr>
          <w:rFonts w:ascii="Times New Roman" w:hAnsi="Times New Roman" w:cs="Times New Roman"/>
          <w:sz w:val="24"/>
          <w:szCs w:val="24"/>
        </w:rPr>
        <w:t xml:space="preserve">сети. </w:t>
      </w:r>
    </w:p>
    <w:p w:rsidR="001C14E5" w:rsidRDefault="00C33279" w:rsidP="005C3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преступной деятельности всегда было характерно использование новейших технологий, что несомненно отражается на организации деятельности по выявлению и раскрытию преступлений. </w:t>
      </w:r>
      <w:r w:rsidR="006A21EB">
        <w:rPr>
          <w:rFonts w:ascii="Times New Roman" w:hAnsi="Times New Roman" w:cs="Times New Roman"/>
          <w:sz w:val="24"/>
          <w:szCs w:val="24"/>
        </w:rPr>
        <w:t>Появление новых способов совершения преступлений и иной противоправной деятельности требует совершенствования существующих методик экспертных исследований</w:t>
      </w:r>
      <w:r w:rsidR="009D7DE9">
        <w:rPr>
          <w:rFonts w:ascii="Times New Roman" w:hAnsi="Times New Roman" w:cs="Times New Roman"/>
          <w:sz w:val="24"/>
          <w:szCs w:val="24"/>
        </w:rPr>
        <w:t>, составной частью которых все чаще выступает использование специализированного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. Сегодня мы видим в информационно-телекоммуникационной сети Интернет случаи нарушения прав интеллектуальной собственности, распространение экстремистских материалов, побуждение несовершеннолетних к суицидам и иные противоправные проявления. Цифровые технологии </w:t>
      </w:r>
      <w:r w:rsidR="009D7DE9">
        <w:rPr>
          <w:rFonts w:ascii="Times New Roman" w:hAnsi="Times New Roman" w:cs="Times New Roman"/>
          <w:sz w:val="24"/>
          <w:szCs w:val="24"/>
        </w:rPr>
        <w:t xml:space="preserve">неотделимы для судебно-экономических, </w:t>
      </w:r>
      <w:proofErr w:type="spellStart"/>
      <w:r w:rsidR="009D7DE9">
        <w:rPr>
          <w:rFonts w:ascii="Times New Roman" w:hAnsi="Times New Roman" w:cs="Times New Roman"/>
          <w:sz w:val="24"/>
          <w:szCs w:val="24"/>
        </w:rPr>
        <w:t>компьютерно-технических</w:t>
      </w:r>
      <w:proofErr w:type="spellEnd"/>
      <w:r w:rsidR="009D7DE9">
        <w:rPr>
          <w:rFonts w:ascii="Times New Roman" w:hAnsi="Times New Roman" w:cs="Times New Roman"/>
          <w:sz w:val="24"/>
          <w:szCs w:val="24"/>
        </w:rPr>
        <w:t>, инженерно-строительных и многих иных экспертиз. Исследование компонентов компьютерных систем, программного и аппаратного обеспечения, хранимых данных, обнаружение следов воздействия немыслимо без применения соответствующих технологий</w:t>
      </w:r>
      <w:r w:rsidR="004A39E6">
        <w:rPr>
          <w:rFonts w:ascii="Times New Roman" w:hAnsi="Times New Roman" w:cs="Times New Roman"/>
          <w:sz w:val="24"/>
          <w:szCs w:val="24"/>
        </w:rPr>
        <w:t xml:space="preserve"> и </w:t>
      </w:r>
      <w:r w:rsidR="004A39E6" w:rsidRPr="002344B2">
        <w:rPr>
          <w:rFonts w:ascii="Times New Roman" w:hAnsi="Times New Roman" w:cs="Times New Roman"/>
          <w:sz w:val="24"/>
          <w:szCs w:val="24"/>
        </w:rPr>
        <w:t>должно</w:t>
      </w:r>
      <w:r w:rsidR="004A39E6">
        <w:rPr>
          <w:rFonts w:ascii="Times New Roman" w:hAnsi="Times New Roman" w:cs="Times New Roman"/>
          <w:sz w:val="24"/>
          <w:szCs w:val="24"/>
        </w:rPr>
        <w:t xml:space="preserve"> </w:t>
      </w:r>
      <w:r w:rsidR="004A39E6" w:rsidRPr="002344B2">
        <w:rPr>
          <w:rFonts w:ascii="Times New Roman" w:hAnsi="Times New Roman" w:cs="Times New Roman"/>
          <w:sz w:val="24"/>
          <w:szCs w:val="24"/>
        </w:rPr>
        <w:t>проводит</w:t>
      </w:r>
      <w:r w:rsidR="002344B2" w:rsidRPr="002344B2">
        <w:rPr>
          <w:rFonts w:ascii="Times New Roman" w:hAnsi="Times New Roman" w:cs="Times New Roman"/>
          <w:sz w:val="24"/>
          <w:szCs w:val="24"/>
        </w:rPr>
        <w:t>ь</w:t>
      </w:r>
      <w:r w:rsidR="004A39E6" w:rsidRPr="002344B2">
        <w:rPr>
          <w:rFonts w:ascii="Times New Roman" w:hAnsi="Times New Roman" w:cs="Times New Roman"/>
          <w:sz w:val="24"/>
          <w:szCs w:val="24"/>
        </w:rPr>
        <w:t>ся</w:t>
      </w:r>
      <w:r w:rsidR="004A39E6">
        <w:rPr>
          <w:rFonts w:ascii="Times New Roman" w:hAnsi="Times New Roman" w:cs="Times New Roman"/>
          <w:sz w:val="24"/>
          <w:szCs w:val="24"/>
        </w:rPr>
        <w:t xml:space="preserve"> с предварительным созданием образа хранимой на исследуемом оборудовании совокупности данных</w:t>
      </w:r>
      <w:r w:rsidR="009D7DE9">
        <w:rPr>
          <w:rFonts w:ascii="Times New Roman" w:hAnsi="Times New Roman" w:cs="Times New Roman"/>
          <w:sz w:val="24"/>
          <w:szCs w:val="24"/>
        </w:rPr>
        <w:t>.</w:t>
      </w:r>
      <w:r w:rsidR="004A39E6">
        <w:rPr>
          <w:rFonts w:ascii="Times New Roman" w:hAnsi="Times New Roman" w:cs="Times New Roman"/>
          <w:sz w:val="24"/>
          <w:szCs w:val="24"/>
        </w:rPr>
        <w:t xml:space="preserve"> Образ данных исследуемого носителя информации позволяет </w:t>
      </w:r>
      <w:r w:rsidR="00935A09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4A39E6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935A09">
        <w:rPr>
          <w:rFonts w:ascii="Times New Roman" w:hAnsi="Times New Roman" w:cs="Times New Roman"/>
          <w:sz w:val="24"/>
          <w:szCs w:val="24"/>
        </w:rPr>
        <w:t>спор о содержании и неизменности анализируемых данных.</w:t>
      </w:r>
      <w:r w:rsidR="004707B6">
        <w:rPr>
          <w:rFonts w:ascii="Times New Roman" w:hAnsi="Times New Roman" w:cs="Times New Roman"/>
          <w:sz w:val="24"/>
          <w:szCs w:val="24"/>
        </w:rPr>
        <w:t xml:space="preserve"> </w:t>
      </w:r>
      <w:r w:rsidR="001C14E5">
        <w:rPr>
          <w:rFonts w:ascii="Times New Roman" w:hAnsi="Times New Roman" w:cs="Times New Roman"/>
          <w:sz w:val="24"/>
          <w:szCs w:val="24"/>
        </w:rPr>
        <w:t xml:space="preserve">Всё чаще </w:t>
      </w:r>
      <w:r w:rsidR="004A39E6">
        <w:rPr>
          <w:rFonts w:ascii="Times New Roman" w:hAnsi="Times New Roman" w:cs="Times New Roman"/>
          <w:sz w:val="24"/>
          <w:szCs w:val="24"/>
        </w:rPr>
        <w:t xml:space="preserve">в сфере судопроизводства требуется исследование цифровой информации, находящейся в памяти мобильных устройств связи. </w:t>
      </w:r>
    </w:p>
    <w:p w:rsidR="00052BE0" w:rsidRDefault="00052BE0" w:rsidP="005C3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экспертную практику начинают </w:t>
      </w:r>
      <w:r w:rsidR="00D25B3A">
        <w:rPr>
          <w:rFonts w:ascii="Times New Roman" w:hAnsi="Times New Roman" w:cs="Times New Roman"/>
          <w:sz w:val="24"/>
          <w:szCs w:val="24"/>
        </w:rPr>
        <w:t xml:space="preserve">эффективно </w:t>
      </w:r>
      <w:r>
        <w:rPr>
          <w:rFonts w:ascii="Times New Roman" w:hAnsi="Times New Roman" w:cs="Times New Roman"/>
          <w:sz w:val="24"/>
          <w:szCs w:val="24"/>
        </w:rPr>
        <w:t>внедрят</w:t>
      </w:r>
      <w:r w:rsidR="00D25B3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системы искусственного интеллекта</w:t>
      </w:r>
      <w:r w:rsidR="00710944">
        <w:rPr>
          <w:rFonts w:ascii="Times New Roman" w:hAnsi="Times New Roman" w:cs="Times New Roman"/>
          <w:sz w:val="24"/>
          <w:szCs w:val="24"/>
        </w:rPr>
        <w:t xml:space="preserve">, включая экспертные системы и </w:t>
      </w:r>
      <w:proofErr w:type="spellStart"/>
      <w:r w:rsidR="00710944">
        <w:rPr>
          <w:rFonts w:ascii="Times New Roman" w:hAnsi="Times New Roman" w:cs="Times New Roman"/>
          <w:sz w:val="24"/>
          <w:szCs w:val="24"/>
        </w:rPr>
        <w:t>миварные</w:t>
      </w:r>
      <w:proofErr w:type="spellEnd"/>
      <w:r w:rsidR="00710944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944">
        <w:rPr>
          <w:rFonts w:ascii="Times New Roman" w:hAnsi="Times New Roman" w:cs="Times New Roman"/>
          <w:sz w:val="24"/>
          <w:szCs w:val="24"/>
        </w:rPr>
        <w:t xml:space="preserve">Так, </w:t>
      </w:r>
      <w:r w:rsidR="00A3274D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710944">
        <w:rPr>
          <w:rFonts w:ascii="Times New Roman" w:hAnsi="Times New Roman" w:cs="Times New Roman"/>
          <w:sz w:val="24"/>
          <w:szCs w:val="24"/>
        </w:rPr>
        <w:t>п</w:t>
      </w:r>
      <w:r w:rsidR="00453FDC">
        <w:rPr>
          <w:rFonts w:ascii="Times New Roman" w:hAnsi="Times New Roman" w:cs="Times New Roman"/>
          <w:sz w:val="24"/>
          <w:szCs w:val="24"/>
        </w:rPr>
        <w:t xml:space="preserve">редложен и внедрен судебно-экспертный анализ дорожно-транспортного происшествия на базе </w:t>
      </w:r>
      <w:proofErr w:type="spellStart"/>
      <w:r w:rsidR="00453FDC">
        <w:rPr>
          <w:rFonts w:ascii="Times New Roman" w:hAnsi="Times New Roman" w:cs="Times New Roman"/>
          <w:sz w:val="24"/>
          <w:szCs w:val="24"/>
        </w:rPr>
        <w:t>миварного</w:t>
      </w:r>
      <w:proofErr w:type="spellEnd"/>
      <w:r w:rsidR="00453FDC">
        <w:rPr>
          <w:rFonts w:ascii="Times New Roman" w:hAnsi="Times New Roman" w:cs="Times New Roman"/>
          <w:sz w:val="24"/>
          <w:szCs w:val="24"/>
        </w:rPr>
        <w:t xml:space="preserve"> подхода. </w:t>
      </w:r>
      <w:r w:rsidR="00A3274D">
        <w:rPr>
          <w:rFonts w:ascii="Times New Roman" w:hAnsi="Times New Roman" w:cs="Times New Roman"/>
          <w:sz w:val="24"/>
          <w:szCs w:val="24"/>
        </w:rPr>
        <w:t>Специальное подразделение голландской полиции оцифровало материалы нераскрытых преступлений за последние тридцать лет в целях автоматизированного анализа возможности получить новые данные, что дало начальный эффект в раскрытии</w:t>
      </w:r>
      <w:r w:rsidR="000722EC">
        <w:rPr>
          <w:rFonts w:ascii="Times New Roman" w:hAnsi="Times New Roman" w:cs="Times New Roman"/>
          <w:sz w:val="24"/>
          <w:szCs w:val="24"/>
        </w:rPr>
        <w:t xml:space="preserve"> этих преступлений</w:t>
      </w:r>
      <w:r w:rsidR="00A3274D">
        <w:rPr>
          <w:rFonts w:ascii="Times New Roman" w:hAnsi="Times New Roman" w:cs="Times New Roman"/>
          <w:sz w:val="24"/>
          <w:szCs w:val="24"/>
        </w:rPr>
        <w:t>.</w:t>
      </w:r>
    </w:p>
    <w:p w:rsidR="00C33279" w:rsidRDefault="00BF4029" w:rsidP="005C3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Серьезные преимущества могут быть получены от использования робототехники. Получение экспериментальных данных в экстремальных и иных опасных условиях осуществленное средствами робо</w:t>
      </w:r>
      <w:r w:rsidR="00E1585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техники позволяет обеспечивать личную безопасность сотрудников правоохранительных органов и иных лиц, участвующих в следственных действиях, оперативно-розыскных мероприя</w:t>
      </w:r>
      <w:r w:rsidR="00103597">
        <w:rPr>
          <w:rFonts w:ascii="Times New Roman" w:hAnsi="Times New Roman" w:cs="Times New Roman"/>
          <w:sz w:val="24"/>
          <w:szCs w:val="24"/>
        </w:rPr>
        <w:t xml:space="preserve">тиях или специальных операциях, что особо значимо в местах подготовки и совершения террористических актов, производства взрывных устройств, их элементов и взрывчатых веществ, расследовании техногенных </w:t>
      </w:r>
      <w:r w:rsidR="001C14E5">
        <w:rPr>
          <w:rFonts w:ascii="Times New Roman" w:hAnsi="Times New Roman" w:cs="Times New Roman"/>
          <w:sz w:val="24"/>
          <w:szCs w:val="24"/>
        </w:rPr>
        <w:t>катастроф</w:t>
      </w:r>
      <w:r w:rsidR="00103597">
        <w:rPr>
          <w:rFonts w:ascii="Times New Roman" w:hAnsi="Times New Roman" w:cs="Times New Roman"/>
          <w:sz w:val="24"/>
          <w:szCs w:val="24"/>
        </w:rPr>
        <w:t>.</w:t>
      </w:r>
    </w:p>
    <w:p w:rsidR="00E15859" w:rsidRDefault="00E15859" w:rsidP="005C3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</w:t>
      </w:r>
      <w:r w:rsidR="004707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направлением развития использования робототехники в судебной экспертизе представляется внедрение в экспертную практику микроскоп-робота </w:t>
      </w:r>
      <w:r w:rsidR="004707B6">
        <w:rPr>
          <w:rFonts w:ascii="Times New Roman" w:hAnsi="Times New Roman" w:cs="Times New Roman"/>
          <w:sz w:val="24"/>
          <w:szCs w:val="24"/>
        </w:rPr>
        <w:t xml:space="preserve">на основе предварительной </w:t>
      </w:r>
      <w:r>
        <w:rPr>
          <w:rFonts w:ascii="Times New Roman" w:hAnsi="Times New Roman" w:cs="Times New Roman"/>
          <w:sz w:val="24"/>
          <w:szCs w:val="24"/>
        </w:rPr>
        <w:t>разработк</w:t>
      </w:r>
      <w:r w:rsidR="004707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экспертных методик. Эта новейшая японская разработка способна удерживать с высокой точностью в фокусе специализированного микроскопа двигающиеся микрообъекты, что имеет ключевое значение при исследовании ряда объектов </w:t>
      </w:r>
      <w:r w:rsidR="004707B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судебной биологической экспертизе.</w:t>
      </w:r>
    </w:p>
    <w:p w:rsidR="00103597" w:rsidRDefault="00103597" w:rsidP="005C3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позитивные перспективы внедрения компьютерных технологий в экспертную деятельность имеют ряд организационных, правовых и иных сложностей:</w:t>
      </w:r>
    </w:p>
    <w:p w:rsidR="00103597" w:rsidRDefault="004A7D20" w:rsidP="00103597">
      <w:pPr>
        <w:pStyle w:val="a4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экспертное исследование как решение определенной задачи в отношении соответствующего объекта специфично и обладает собственной экспертной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методикой и</w:t>
      </w:r>
      <w:r w:rsidR="004415A8" w:rsidRPr="002344B2">
        <w:rPr>
          <w:rFonts w:ascii="Times New Roman" w:hAnsi="Times New Roman" w:cs="Times New Roman"/>
          <w:sz w:val="24"/>
          <w:szCs w:val="24"/>
        </w:rPr>
        <w:t>,</w:t>
      </w:r>
      <w:r w:rsidRPr="002344B2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4415A8" w:rsidRPr="00234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оригинальной последовательностью действий, т.е. универсального решения компьютеризации судебной экспертизы не существует;</w:t>
      </w:r>
    </w:p>
    <w:p w:rsidR="00F42A16" w:rsidRPr="00AF3322" w:rsidRDefault="00ED750D" w:rsidP="00103597">
      <w:pPr>
        <w:pStyle w:val="a4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3322">
        <w:rPr>
          <w:rFonts w:ascii="Times New Roman" w:hAnsi="Times New Roman" w:cs="Times New Roman"/>
          <w:sz w:val="24"/>
          <w:szCs w:val="24"/>
        </w:rPr>
        <w:t>деятельность судебного эксперта регламентируются процессуальным законодательством, которое возлагает на него обязанности мотивировать заключение эксперта и при необходимости дать показания в суде. Эти требования процессуального закона налагают на программное обеспечение, используемое в экспертной практике, дополнительные ограничения. Алгоритм автоматизированного и автоматического исследования должен быть для эксперта и специалиста максимально прозрачен</w:t>
      </w:r>
      <w:r w:rsidR="00AF3322" w:rsidRPr="00AF3322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F42A16" w:rsidRPr="00AF3322">
        <w:rPr>
          <w:rFonts w:ascii="Times New Roman" w:hAnsi="Times New Roman" w:cs="Times New Roman"/>
          <w:sz w:val="24"/>
          <w:szCs w:val="24"/>
        </w:rPr>
        <w:t>п</w:t>
      </w:r>
      <w:r w:rsidRPr="00AF3322">
        <w:rPr>
          <w:rFonts w:ascii="Times New Roman" w:hAnsi="Times New Roman" w:cs="Times New Roman"/>
          <w:sz w:val="24"/>
          <w:szCs w:val="24"/>
        </w:rPr>
        <w:t xml:space="preserve">редпочтительными выглядят </w:t>
      </w:r>
      <w:r w:rsidR="00F42A16" w:rsidRPr="00AF3322">
        <w:rPr>
          <w:rFonts w:ascii="Times New Roman" w:hAnsi="Times New Roman" w:cs="Times New Roman"/>
          <w:sz w:val="24"/>
          <w:szCs w:val="24"/>
        </w:rPr>
        <w:t>системы</w:t>
      </w:r>
      <w:r w:rsidR="004415A8" w:rsidRPr="002344B2">
        <w:rPr>
          <w:rFonts w:ascii="Times New Roman" w:hAnsi="Times New Roman" w:cs="Times New Roman"/>
          <w:sz w:val="24"/>
          <w:szCs w:val="24"/>
        </w:rPr>
        <w:t>,</w:t>
      </w:r>
      <w:r w:rsidR="00F42A16" w:rsidRPr="002344B2">
        <w:rPr>
          <w:rFonts w:ascii="Times New Roman" w:hAnsi="Times New Roman" w:cs="Times New Roman"/>
          <w:sz w:val="24"/>
          <w:szCs w:val="24"/>
        </w:rPr>
        <w:t xml:space="preserve"> построенные</w:t>
      </w:r>
      <w:r w:rsidR="00F42A16" w:rsidRPr="00AF3322">
        <w:rPr>
          <w:rFonts w:ascii="Times New Roman" w:hAnsi="Times New Roman" w:cs="Times New Roman"/>
          <w:sz w:val="24"/>
          <w:szCs w:val="24"/>
        </w:rPr>
        <w:t xml:space="preserve"> по принципу «белого ящика»;</w:t>
      </w:r>
    </w:p>
    <w:p w:rsidR="00000B09" w:rsidRDefault="00F42A16" w:rsidP="00103597">
      <w:pPr>
        <w:pStyle w:val="a4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зависимости от уровня внедренного искусственно интеллекта современное право компьютерные средства и системы признает средствами деятельности. Возможность признать системы искусственного интеллекта «электронной личностью» лишь обсуждается юристами как возможные перспективы развития права. Следовательно, отве</w:t>
      </w:r>
      <w:r w:rsidR="00AF332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ственность за выполненное исследование и его результаты, признаваемые доказательством по делу и порой оказывающим существенное влияние на разрешение спора и судьбы людей, несет судебный эксперт как субъект деятельности</w:t>
      </w:r>
      <w:r w:rsidR="00000B09">
        <w:rPr>
          <w:rFonts w:ascii="Times New Roman" w:hAnsi="Times New Roman" w:cs="Times New Roman"/>
          <w:sz w:val="24"/>
          <w:szCs w:val="24"/>
        </w:rPr>
        <w:t>;</w:t>
      </w:r>
    </w:p>
    <w:p w:rsidR="004A7D20" w:rsidRPr="00103597" w:rsidRDefault="00000B09" w:rsidP="00103597">
      <w:pPr>
        <w:pStyle w:val="a4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большинства выпускников по специальности «Судебная экспертиза» и практикующих специалистов в аспекте владения цифровыми технологиями </w:t>
      </w:r>
      <w:r w:rsidR="00AF3322">
        <w:rPr>
          <w:rFonts w:ascii="Times New Roman" w:hAnsi="Times New Roman" w:cs="Times New Roman"/>
          <w:sz w:val="24"/>
          <w:szCs w:val="24"/>
        </w:rPr>
        <w:t>и информационной грамотности</w:t>
      </w:r>
      <w:r w:rsidR="004415A8" w:rsidRPr="002344B2">
        <w:rPr>
          <w:rFonts w:ascii="Times New Roman" w:hAnsi="Times New Roman" w:cs="Times New Roman"/>
          <w:sz w:val="24"/>
          <w:szCs w:val="24"/>
        </w:rPr>
        <w:t>,</w:t>
      </w:r>
      <w:r w:rsidR="00AF3322" w:rsidRPr="002344B2">
        <w:rPr>
          <w:rFonts w:ascii="Times New Roman" w:hAnsi="Times New Roman" w:cs="Times New Roman"/>
          <w:sz w:val="24"/>
          <w:szCs w:val="24"/>
        </w:rPr>
        <w:t xml:space="preserve"> </w:t>
      </w:r>
      <w:r w:rsidRPr="002344B2">
        <w:rPr>
          <w:rFonts w:ascii="Times New Roman" w:hAnsi="Times New Roman" w:cs="Times New Roman"/>
          <w:sz w:val="24"/>
          <w:szCs w:val="24"/>
        </w:rPr>
        <w:t>невзирая на все прилагаемые усилия</w:t>
      </w:r>
      <w:r w:rsidR="004415A8" w:rsidRPr="00234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продолжает оставаться на достаточно низком по современным меркам уровне</w:t>
      </w:r>
      <w:r w:rsidR="00F42A16">
        <w:rPr>
          <w:rFonts w:ascii="Times New Roman" w:hAnsi="Times New Roman" w:cs="Times New Roman"/>
          <w:sz w:val="24"/>
          <w:szCs w:val="24"/>
        </w:rPr>
        <w:t>.</w:t>
      </w:r>
    </w:p>
    <w:p w:rsidR="00AF3322" w:rsidRDefault="00000B09" w:rsidP="005C3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во многом затрудняет </w:t>
      </w:r>
      <w:r w:rsidR="00ED2243">
        <w:rPr>
          <w:rFonts w:ascii="Times New Roman" w:hAnsi="Times New Roman" w:cs="Times New Roman"/>
          <w:sz w:val="24"/>
          <w:szCs w:val="24"/>
        </w:rPr>
        <w:t>активное внедрен</w:t>
      </w:r>
      <w:r w:rsidR="00ED2243" w:rsidRPr="002344B2">
        <w:rPr>
          <w:rFonts w:ascii="Times New Roman" w:hAnsi="Times New Roman" w:cs="Times New Roman"/>
          <w:sz w:val="24"/>
          <w:szCs w:val="24"/>
        </w:rPr>
        <w:t>и</w:t>
      </w:r>
      <w:r w:rsidR="002344B2" w:rsidRPr="002344B2">
        <w:rPr>
          <w:rFonts w:ascii="Times New Roman" w:hAnsi="Times New Roman" w:cs="Times New Roman"/>
          <w:sz w:val="24"/>
          <w:szCs w:val="24"/>
        </w:rPr>
        <w:t>е</w:t>
      </w:r>
      <w:r w:rsidR="00ED2243">
        <w:rPr>
          <w:rFonts w:ascii="Times New Roman" w:hAnsi="Times New Roman" w:cs="Times New Roman"/>
          <w:sz w:val="24"/>
          <w:szCs w:val="24"/>
        </w:rPr>
        <w:t xml:space="preserve"> цифровых технологий в экспертную практику.</w:t>
      </w:r>
      <w:r w:rsidR="00E15859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AF3322">
        <w:rPr>
          <w:rFonts w:ascii="Times New Roman" w:hAnsi="Times New Roman" w:cs="Times New Roman"/>
          <w:sz w:val="24"/>
          <w:szCs w:val="24"/>
        </w:rPr>
        <w:t xml:space="preserve">формирующаяся </w:t>
      </w:r>
      <w:proofErr w:type="spellStart"/>
      <w:r w:rsidR="00E15859">
        <w:rPr>
          <w:rFonts w:ascii="Times New Roman" w:hAnsi="Times New Roman" w:cs="Times New Roman"/>
          <w:sz w:val="24"/>
          <w:szCs w:val="24"/>
        </w:rPr>
        <w:t>экспертология</w:t>
      </w:r>
      <w:proofErr w:type="spellEnd"/>
      <w:r w:rsidR="00E15859">
        <w:rPr>
          <w:rFonts w:ascii="Times New Roman" w:hAnsi="Times New Roman" w:cs="Times New Roman"/>
          <w:sz w:val="24"/>
          <w:szCs w:val="24"/>
        </w:rPr>
        <w:t xml:space="preserve"> будучи интегративной наукой идет по пути изучения передового опыта </w:t>
      </w:r>
      <w:r w:rsidR="00AF3322">
        <w:rPr>
          <w:rFonts w:ascii="Times New Roman" w:hAnsi="Times New Roman" w:cs="Times New Roman"/>
          <w:sz w:val="24"/>
          <w:szCs w:val="24"/>
        </w:rPr>
        <w:t>в аспекте</w:t>
      </w:r>
      <w:r w:rsidR="00E15859">
        <w:rPr>
          <w:rFonts w:ascii="Times New Roman" w:hAnsi="Times New Roman" w:cs="Times New Roman"/>
          <w:sz w:val="24"/>
          <w:szCs w:val="24"/>
        </w:rPr>
        <w:t xml:space="preserve"> возможности его использования для нужд вос</w:t>
      </w:r>
      <w:r w:rsidR="007B2C77">
        <w:rPr>
          <w:rFonts w:ascii="Times New Roman" w:hAnsi="Times New Roman" w:cs="Times New Roman"/>
          <w:sz w:val="24"/>
          <w:szCs w:val="24"/>
        </w:rPr>
        <w:t>становления минувшего события или установления спорного факта.</w:t>
      </w:r>
    </w:p>
    <w:p w:rsidR="00E060A4" w:rsidRDefault="00615094" w:rsidP="00E060A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Суммируя рассмотренное можно сделать ряд выводов.</w:t>
      </w:r>
      <w:r w:rsidR="008D797F">
        <w:rPr>
          <w:rFonts w:ascii="Times New Roman" w:hAnsi="Times New Roman" w:cs="Times New Roman"/>
          <w:sz w:val="24"/>
          <w:szCs w:val="24"/>
        </w:rPr>
        <w:t xml:space="preserve"> Потребности внедрения компьютерных технологий обусловлены расширением числа и сложности решаемых экспертных задач. Развитие используемых сейчас в экспертной практике технологий </w:t>
      </w:r>
      <w:r w:rsidR="00E060A4">
        <w:rPr>
          <w:rFonts w:ascii="Times New Roman" w:hAnsi="Times New Roman" w:cs="Times New Roman"/>
          <w:sz w:val="24"/>
          <w:szCs w:val="24"/>
        </w:rPr>
        <w:t xml:space="preserve">возможно посредством </w:t>
      </w:r>
      <w:r w:rsidR="008D797F">
        <w:rPr>
          <w:rFonts w:ascii="Times New Roman" w:hAnsi="Times New Roman" w:cs="Times New Roman"/>
          <w:sz w:val="24"/>
          <w:szCs w:val="24"/>
        </w:rPr>
        <w:t>приспособлени</w:t>
      </w:r>
      <w:r w:rsidR="00E060A4">
        <w:rPr>
          <w:rFonts w:ascii="Times New Roman" w:hAnsi="Times New Roman" w:cs="Times New Roman"/>
          <w:sz w:val="24"/>
          <w:szCs w:val="24"/>
        </w:rPr>
        <w:t>я</w:t>
      </w:r>
      <w:r w:rsidR="008D797F">
        <w:rPr>
          <w:rFonts w:ascii="Times New Roman" w:hAnsi="Times New Roman" w:cs="Times New Roman"/>
          <w:sz w:val="24"/>
          <w:szCs w:val="24"/>
        </w:rPr>
        <w:t xml:space="preserve"> существующих цифровых технологий </w:t>
      </w:r>
      <w:r w:rsidR="00E060A4">
        <w:rPr>
          <w:rFonts w:ascii="Times New Roman" w:hAnsi="Times New Roman" w:cs="Times New Roman"/>
          <w:sz w:val="24"/>
          <w:szCs w:val="24"/>
        </w:rPr>
        <w:t xml:space="preserve">под нужды судебной экспертизы и моделирования аспектов этой деятельности на основе </w:t>
      </w:r>
      <w:r w:rsidR="008D797F">
        <w:rPr>
          <w:rFonts w:ascii="Times New Roman" w:hAnsi="Times New Roman" w:cs="Times New Roman"/>
          <w:sz w:val="24"/>
          <w:szCs w:val="24"/>
        </w:rPr>
        <w:t>формализации криминалистических и судебно-экспертных знаний.</w:t>
      </w:r>
      <w:r w:rsidR="00E060A4">
        <w:rPr>
          <w:rFonts w:ascii="Times New Roman" w:hAnsi="Times New Roman" w:cs="Times New Roman"/>
          <w:sz w:val="24"/>
          <w:szCs w:val="24"/>
        </w:rPr>
        <w:t xml:space="preserve"> Основными направлениями дальнейшего развития в данной области являются интегрирование используемых информационных систем путем создания общей специализированной информационно-коммуникационной сети экспертных учреждений, развития новых методик экспертиз, необходимых для борьбы с преступными проявлениями в сети Интернет, применением систем искусственного интеллекта, включая робототехнику.</w:t>
      </w:r>
    </w:p>
    <w:p w:rsidR="008D797F" w:rsidRDefault="008D797F" w:rsidP="008D79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D3911" w:rsidRDefault="00F40BE1" w:rsidP="00F40B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40BE1" w:rsidRDefault="00F40BE1" w:rsidP="00F40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D20" w:rsidRPr="004A7D20" w:rsidRDefault="004A7D20" w:rsidP="00F40B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7D20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Федерации. Аккредитация судебно-экспертных лабораторий. Руководство</w:t>
      </w:r>
      <w:r w:rsidRPr="00103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D20">
        <w:rPr>
          <w:rFonts w:ascii="Times New Roman" w:hAnsi="Times New Roman" w:cs="Times New Roman"/>
          <w:sz w:val="24"/>
          <w:szCs w:val="24"/>
        </w:rPr>
        <w:t>по</w:t>
      </w:r>
      <w:r w:rsidRPr="00103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D20">
        <w:rPr>
          <w:rFonts w:ascii="Times New Roman" w:hAnsi="Times New Roman" w:cs="Times New Roman"/>
          <w:sz w:val="24"/>
          <w:szCs w:val="24"/>
        </w:rPr>
        <w:t>применению</w:t>
      </w:r>
      <w:r w:rsidRPr="001038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7D20">
        <w:rPr>
          <w:rFonts w:ascii="Times New Roman" w:hAnsi="Times New Roman" w:cs="Times New Roman"/>
          <w:sz w:val="24"/>
          <w:szCs w:val="24"/>
        </w:rPr>
        <w:t>ГОСТ</w:t>
      </w:r>
      <w:r w:rsidRPr="004A7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D20">
        <w:rPr>
          <w:rFonts w:ascii="Times New Roman" w:hAnsi="Times New Roman" w:cs="Times New Roman"/>
          <w:sz w:val="24"/>
          <w:szCs w:val="24"/>
        </w:rPr>
        <w:t>Р</w:t>
      </w:r>
      <w:r w:rsidRPr="004A7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D20">
        <w:rPr>
          <w:rFonts w:ascii="Times New Roman" w:hAnsi="Times New Roman" w:cs="Times New Roman"/>
          <w:sz w:val="24"/>
          <w:szCs w:val="24"/>
        </w:rPr>
        <w:t>ИСО</w:t>
      </w:r>
      <w:r w:rsidRPr="004A7D2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A7D20">
        <w:rPr>
          <w:rFonts w:ascii="Times New Roman" w:hAnsi="Times New Roman" w:cs="Times New Roman"/>
          <w:sz w:val="24"/>
          <w:szCs w:val="24"/>
        </w:rPr>
        <w:t>МЭК</w:t>
      </w:r>
      <w:r w:rsidRPr="004A7D20">
        <w:rPr>
          <w:rFonts w:ascii="Times New Roman" w:hAnsi="Times New Roman" w:cs="Times New Roman"/>
          <w:sz w:val="24"/>
          <w:szCs w:val="24"/>
          <w:lang w:val="en-US"/>
        </w:rPr>
        <w:t xml:space="preserve"> 17025 [Forensic science laboratories accreditation. Guidance on the application of GOST R ISO/IEC 17025]. </w:t>
      </w:r>
      <w:r w:rsidRPr="004A7D20">
        <w:rPr>
          <w:rFonts w:ascii="Times New Roman" w:hAnsi="Times New Roman" w:cs="Times New Roman"/>
          <w:sz w:val="24"/>
          <w:szCs w:val="24"/>
        </w:rPr>
        <w:t>М</w:t>
      </w:r>
      <w:r w:rsidRPr="004A7D20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Pr="004A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D20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A7D20">
        <w:rPr>
          <w:rFonts w:ascii="Times New Roman" w:hAnsi="Times New Roman" w:cs="Times New Roman"/>
          <w:sz w:val="24"/>
          <w:szCs w:val="24"/>
        </w:rPr>
        <w:t>, 2008. 12 с.</w:t>
      </w:r>
    </w:p>
    <w:p w:rsidR="001E7733" w:rsidRPr="00F40BE1" w:rsidRDefault="001E7733" w:rsidP="00F40B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0BE1">
        <w:rPr>
          <w:rFonts w:ascii="Times New Roman" w:hAnsi="Times New Roman" w:cs="Times New Roman"/>
          <w:sz w:val="24"/>
          <w:szCs w:val="24"/>
        </w:rPr>
        <w:t>Аманкулов</w:t>
      </w:r>
      <w:proofErr w:type="spellEnd"/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К</w:t>
      </w:r>
      <w:r w:rsidRPr="001038C1">
        <w:rPr>
          <w:rFonts w:ascii="Times New Roman" w:hAnsi="Times New Roman" w:cs="Times New Roman"/>
          <w:sz w:val="24"/>
          <w:szCs w:val="24"/>
        </w:rPr>
        <w:t>.</w:t>
      </w:r>
      <w:r w:rsidRPr="00F40BE1">
        <w:rPr>
          <w:rFonts w:ascii="Times New Roman" w:hAnsi="Times New Roman" w:cs="Times New Roman"/>
          <w:sz w:val="24"/>
          <w:szCs w:val="24"/>
        </w:rPr>
        <w:t>К</w:t>
      </w:r>
      <w:r w:rsidRPr="001038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40BE1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О</w:t>
      </w:r>
      <w:r w:rsidRPr="001038C1">
        <w:rPr>
          <w:rFonts w:ascii="Times New Roman" w:hAnsi="Times New Roman" w:cs="Times New Roman"/>
          <w:sz w:val="24"/>
          <w:szCs w:val="24"/>
        </w:rPr>
        <w:t>.</w:t>
      </w:r>
      <w:r w:rsidRPr="00F40BE1">
        <w:rPr>
          <w:rFonts w:ascii="Times New Roman" w:hAnsi="Times New Roman" w:cs="Times New Roman"/>
          <w:sz w:val="24"/>
          <w:szCs w:val="24"/>
        </w:rPr>
        <w:t>С</w:t>
      </w:r>
      <w:r w:rsidRPr="001038C1">
        <w:rPr>
          <w:rFonts w:ascii="Times New Roman" w:hAnsi="Times New Roman" w:cs="Times New Roman"/>
          <w:sz w:val="24"/>
          <w:szCs w:val="24"/>
        </w:rPr>
        <w:t xml:space="preserve">., </w:t>
      </w:r>
      <w:r w:rsidRPr="00F40BE1">
        <w:rPr>
          <w:rFonts w:ascii="Times New Roman" w:hAnsi="Times New Roman" w:cs="Times New Roman"/>
          <w:sz w:val="24"/>
          <w:szCs w:val="24"/>
        </w:rPr>
        <w:t>Водолазов</w:t>
      </w:r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А</w:t>
      </w:r>
      <w:r w:rsidRPr="001038C1">
        <w:rPr>
          <w:rFonts w:ascii="Times New Roman" w:hAnsi="Times New Roman" w:cs="Times New Roman"/>
          <w:sz w:val="24"/>
          <w:szCs w:val="24"/>
        </w:rPr>
        <w:t>.</w:t>
      </w:r>
      <w:r w:rsidRPr="00F40BE1">
        <w:rPr>
          <w:rFonts w:ascii="Times New Roman" w:hAnsi="Times New Roman" w:cs="Times New Roman"/>
          <w:sz w:val="24"/>
          <w:szCs w:val="24"/>
        </w:rPr>
        <w:t>В</w:t>
      </w:r>
      <w:r w:rsidRPr="001038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40BE1">
        <w:rPr>
          <w:rFonts w:ascii="Times New Roman" w:hAnsi="Times New Roman" w:cs="Times New Roman"/>
          <w:sz w:val="24"/>
          <w:szCs w:val="24"/>
        </w:rPr>
        <w:t>Лысянный</w:t>
      </w:r>
      <w:proofErr w:type="spellEnd"/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Ю</w:t>
      </w:r>
      <w:r w:rsidRPr="001038C1">
        <w:rPr>
          <w:rFonts w:ascii="Times New Roman" w:hAnsi="Times New Roman" w:cs="Times New Roman"/>
          <w:sz w:val="24"/>
          <w:szCs w:val="24"/>
        </w:rPr>
        <w:t>.</w:t>
      </w:r>
      <w:r w:rsidRPr="00F40BE1">
        <w:rPr>
          <w:rFonts w:ascii="Times New Roman" w:hAnsi="Times New Roman" w:cs="Times New Roman"/>
          <w:sz w:val="24"/>
          <w:szCs w:val="24"/>
        </w:rPr>
        <w:t>Ю</w:t>
      </w:r>
      <w:r w:rsidRPr="001038C1">
        <w:rPr>
          <w:rFonts w:ascii="Times New Roman" w:hAnsi="Times New Roman" w:cs="Times New Roman"/>
          <w:sz w:val="24"/>
          <w:szCs w:val="24"/>
        </w:rPr>
        <w:t xml:space="preserve">. </w:t>
      </w:r>
      <w:r w:rsidRPr="00F40BE1">
        <w:rPr>
          <w:rFonts w:ascii="Times New Roman" w:hAnsi="Times New Roman" w:cs="Times New Roman"/>
          <w:sz w:val="24"/>
          <w:szCs w:val="24"/>
        </w:rPr>
        <w:t>Общие</w:t>
      </w:r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принципы</w:t>
      </w:r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создания</w:t>
      </w:r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АИПС</w:t>
      </w:r>
      <w:r w:rsidRPr="001038C1">
        <w:rPr>
          <w:rFonts w:ascii="Times New Roman" w:hAnsi="Times New Roman" w:cs="Times New Roman"/>
          <w:sz w:val="24"/>
          <w:szCs w:val="24"/>
        </w:rPr>
        <w:t xml:space="preserve"> «</w:t>
      </w:r>
      <w:r w:rsidRPr="00F40BE1">
        <w:rPr>
          <w:rFonts w:ascii="Times New Roman" w:hAnsi="Times New Roman" w:cs="Times New Roman"/>
          <w:sz w:val="24"/>
          <w:szCs w:val="24"/>
        </w:rPr>
        <w:t>Следы</w:t>
      </w:r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шин</w:t>
      </w:r>
      <w:r w:rsidRPr="001038C1">
        <w:rPr>
          <w:rFonts w:ascii="Times New Roman" w:hAnsi="Times New Roman" w:cs="Times New Roman"/>
          <w:sz w:val="24"/>
          <w:szCs w:val="24"/>
        </w:rPr>
        <w:t xml:space="preserve">» </w:t>
      </w:r>
      <w:r w:rsidRPr="00F40BE1">
        <w:rPr>
          <w:rFonts w:ascii="Times New Roman" w:hAnsi="Times New Roman" w:cs="Times New Roman"/>
          <w:sz w:val="24"/>
          <w:szCs w:val="24"/>
        </w:rPr>
        <w:t>на</w:t>
      </w:r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основе</w:t>
      </w:r>
      <w:r w:rsidRPr="001038C1">
        <w:rPr>
          <w:rFonts w:ascii="Times New Roman" w:hAnsi="Times New Roman" w:cs="Times New Roman"/>
          <w:sz w:val="24"/>
          <w:szCs w:val="24"/>
        </w:rPr>
        <w:t xml:space="preserve"> </w:t>
      </w:r>
      <w:r w:rsidRPr="00F40BE1">
        <w:rPr>
          <w:rFonts w:ascii="Times New Roman" w:hAnsi="Times New Roman" w:cs="Times New Roman"/>
          <w:sz w:val="24"/>
          <w:szCs w:val="24"/>
        </w:rPr>
        <w:t>формализации общих и частных признаков шин транспортных средств // Вопросы криминологии, криминалистики и судебной экспертизы. 2013. № 1 (33). С. 224-227.</w:t>
      </w:r>
    </w:p>
    <w:p w:rsidR="00F40BE1" w:rsidRDefault="00AD3F48" w:rsidP="00F40B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BE1">
        <w:rPr>
          <w:rFonts w:ascii="Times New Roman" w:hAnsi="Times New Roman" w:cs="Times New Roman"/>
          <w:sz w:val="24"/>
          <w:szCs w:val="24"/>
        </w:rPr>
        <w:t>Бурцева Е.В., Селезнев А.В. Современные возможности компьютерных технологий в судебно-экспертной деятельности // Вопросы современной науки и практики. Университет и. В.И. Вернадского. Специальный выпуск (38). 2012. С. 7-11.</w:t>
      </w:r>
    </w:p>
    <w:p w:rsidR="000722EC" w:rsidRDefault="000722EC" w:rsidP="00F40B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2EC">
        <w:rPr>
          <w:rFonts w:ascii="Times New Roman" w:hAnsi="Times New Roman" w:cs="Times New Roman"/>
          <w:sz w:val="24"/>
          <w:szCs w:val="24"/>
        </w:rPr>
        <w:lastRenderedPageBreak/>
        <w:t>Глебов 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EC">
        <w:rPr>
          <w:rFonts w:ascii="Times New Roman" w:hAnsi="Times New Roman" w:cs="Times New Roman"/>
          <w:sz w:val="24"/>
          <w:szCs w:val="24"/>
        </w:rPr>
        <w:t>Правовая футурология: постановка проблемы искусственного юридического разума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0722EC">
        <w:rPr>
          <w:rFonts w:ascii="Times New Roman" w:hAnsi="Times New Roman" w:cs="Times New Roman"/>
          <w:sz w:val="24"/>
          <w:szCs w:val="24"/>
        </w:rPr>
        <w:t xml:space="preserve">Российское </w:t>
      </w:r>
      <w:proofErr w:type="spellStart"/>
      <w:r w:rsidRPr="000722EC">
        <w:rPr>
          <w:rFonts w:ascii="Times New Roman" w:hAnsi="Times New Roman" w:cs="Times New Roman"/>
          <w:sz w:val="24"/>
          <w:szCs w:val="24"/>
        </w:rPr>
        <w:t>государствоведение</w:t>
      </w:r>
      <w:proofErr w:type="spellEnd"/>
      <w:r w:rsidRPr="000722EC">
        <w:rPr>
          <w:rFonts w:ascii="Times New Roman" w:hAnsi="Times New Roman" w:cs="Times New Roman"/>
          <w:sz w:val="24"/>
          <w:szCs w:val="24"/>
        </w:rPr>
        <w:t>. 2018. № 1. С. 12-29.</w:t>
      </w:r>
    </w:p>
    <w:p w:rsidR="002F1B03" w:rsidRPr="00C20CAA" w:rsidRDefault="007D34C0" w:rsidP="00F40B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CAA">
        <w:rPr>
          <w:rFonts w:ascii="Times New Roman" w:hAnsi="Times New Roman" w:cs="Times New Roman"/>
          <w:sz w:val="24"/>
          <w:szCs w:val="24"/>
        </w:rPr>
        <w:t xml:space="preserve">Плешаков </w:t>
      </w:r>
      <w:r w:rsidR="00C20CAA" w:rsidRPr="00C20CAA">
        <w:rPr>
          <w:rFonts w:ascii="Times New Roman" w:hAnsi="Times New Roman" w:cs="Times New Roman"/>
          <w:sz w:val="24"/>
          <w:szCs w:val="24"/>
        </w:rPr>
        <w:t xml:space="preserve">С.М., </w:t>
      </w:r>
      <w:proofErr w:type="spellStart"/>
      <w:r w:rsidRPr="00C20CAA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C20CAA">
        <w:rPr>
          <w:rFonts w:ascii="Times New Roman" w:hAnsi="Times New Roman" w:cs="Times New Roman"/>
          <w:sz w:val="24"/>
          <w:szCs w:val="24"/>
        </w:rPr>
        <w:t xml:space="preserve"> </w:t>
      </w:r>
      <w:r w:rsidR="00C20CAA" w:rsidRPr="00C20CAA">
        <w:rPr>
          <w:rFonts w:ascii="Times New Roman" w:hAnsi="Times New Roman" w:cs="Times New Roman"/>
          <w:sz w:val="24"/>
          <w:szCs w:val="24"/>
        </w:rPr>
        <w:t xml:space="preserve">А.А. Судебно-экспертные технологии: история и современность // Федерация Судебных Экспертов. Некоммерческое партнерство. </w:t>
      </w:r>
      <w:r w:rsidR="00C20CAA" w:rsidRPr="00C20CA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20CAA" w:rsidRPr="00C20CAA">
        <w:rPr>
          <w:rFonts w:ascii="Times New Roman" w:hAnsi="Times New Roman" w:cs="Times New Roman"/>
          <w:sz w:val="24"/>
          <w:szCs w:val="24"/>
        </w:rPr>
        <w:t>: http://sud-expertiza.ru/library/sudebno-ekspertnye-tehnologii-istoriya-i-sovremennost/ (дата обращения: 01.08.2018).</w:t>
      </w:r>
    </w:p>
    <w:p w:rsidR="00D25B3A" w:rsidRDefault="00D25B3A" w:rsidP="00F40B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5B3A">
        <w:rPr>
          <w:rFonts w:ascii="Times New Roman" w:hAnsi="Times New Roman" w:cs="Times New Roman"/>
          <w:sz w:val="24"/>
          <w:szCs w:val="24"/>
        </w:rPr>
        <w:t>Чувиков</w:t>
      </w:r>
      <w:proofErr w:type="spellEnd"/>
      <w:r w:rsidRPr="00D25B3A"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3A">
        <w:rPr>
          <w:rFonts w:ascii="Times New Roman" w:hAnsi="Times New Roman" w:cs="Times New Roman"/>
          <w:sz w:val="24"/>
          <w:szCs w:val="24"/>
        </w:rPr>
        <w:t>Универсальные алгоритмы взаимодействия экспертной системы и системы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25B3A">
        <w:rPr>
          <w:rFonts w:ascii="Times New Roman" w:hAnsi="Times New Roman" w:cs="Times New Roman"/>
          <w:sz w:val="24"/>
          <w:szCs w:val="24"/>
        </w:rPr>
        <w:t>T-Comm</w:t>
      </w:r>
      <w:proofErr w:type="spellEnd"/>
      <w:r w:rsidRPr="00D25B3A">
        <w:rPr>
          <w:rFonts w:ascii="Times New Roman" w:hAnsi="Times New Roman" w:cs="Times New Roman"/>
          <w:sz w:val="24"/>
          <w:szCs w:val="24"/>
        </w:rPr>
        <w:t>: Телекоммуникации и транспорт. 2017. Т. 11. </w:t>
      </w:r>
      <w:hyperlink r:id="rId6" w:history="1">
        <w:r w:rsidRPr="00D25B3A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Pr="00D25B3A">
        <w:rPr>
          <w:rFonts w:ascii="Times New Roman" w:hAnsi="Times New Roman" w:cs="Times New Roman"/>
          <w:sz w:val="24"/>
          <w:szCs w:val="24"/>
        </w:rPr>
        <w:t>. С. 34-40.</w:t>
      </w:r>
    </w:p>
    <w:p w:rsidR="00F40BE1" w:rsidRDefault="00F40BE1" w:rsidP="00F40BE1">
      <w:pPr>
        <w:rPr>
          <w:rFonts w:ascii="Times New Roman" w:hAnsi="Times New Roman" w:cs="Times New Roman"/>
          <w:sz w:val="24"/>
          <w:szCs w:val="24"/>
        </w:rPr>
      </w:pPr>
    </w:p>
    <w:p w:rsidR="00F40BE1" w:rsidRPr="00B97875" w:rsidRDefault="00F40BE1" w:rsidP="00F40BE1">
      <w:pPr>
        <w:rPr>
          <w:rFonts w:ascii="Times New Roman" w:hAnsi="Times New Roman" w:cs="Times New Roman"/>
          <w:sz w:val="20"/>
          <w:szCs w:val="20"/>
        </w:rPr>
      </w:pPr>
      <w:r w:rsidRPr="00B97875">
        <w:rPr>
          <w:rFonts w:ascii="Times New Roman" w:hAnsi="Times New Roman" w:cs="Times New Roman"/>
          <w:sz w:val="20"/>
          <w:szCs w:val="20"/>
        </w:rPr>
        <w:t xml:space="preserve">Камалова </w:t>
      </w:r>
      <w:proofErr w:type="spellStart"/>
      <w:r w:rsidRPr="00B97875">
        <w:rPr>
          <w:rFonts w:ascii="Times New Roman" w:hAnsi="Times New Roman" w:cs="Times New Roman"/>
          <w:sz w:val="20"/>
          <w:szCs w:val="20"/>
        </w:rPr>
        <w:t>Гульфия</w:t>
      </w:r>
      <w:proofErr w:type="spellEnd"/>
      <w:r w:rsidRPr="00B978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7875">
        <w:rPr>
          <w:rFonts w:ascii="Times New Roman" w:hAnsi="Times New Roman" w:cs="Times New Roman"/>
          <w:sz w:val="20"/>
          <w:szCs w:val="20"/>
        </w:rPr>
        <w:t>Гафиятовна</w:t>
      </w:r>
      <w:proofErr w:type="spellEnd"/>
    </w:p>
    <w:p w:rsidR="00F40BE1" w:rsidRPr="00B97875" w:rsidRDefault="00F40BE1" w:rsidP="00F40BE1">
      <w:pPr>
        <w:rPr>
          <w:rFonts w:ascii="Times New Roman" w:hAnsi="Times New Roman" w:cs="Times New Roman"/>
          <w:sz w:val="20"/>
          <w:szCs w:val="20"/>
        </w:rPr>
      </w:pPr>
      <w:r w:rsidRPr="00B97875">
        <w:rPr>
          <w:rFonts w:ascii="Times New Roman" w:hAnsi="Times New Roman" w:cs="Times New Roman"/>
          <w:sz w:val="20"/>
          <w:szCs w:val="20"/>
        </w:rPr>
        <w:t>Удмуртский государственный университет, г. Ижевск</w:t>
      </w:r>
    </w:p>
    <w:p w:rsidR="00F40BE1" w:rsidRPr="00B97875" w:rsidRDefault="00F40BE1" w:rsidP="00F40BE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97875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B97875">
        <w:rPr>
          <w:rFonts w:ascii="Times New Roman" w:hAnsi="Times New Roman" w:cs="Times New Roman"/>
          <w:sz w:val="20"/>
          <w:szCs w:val="20"/>
        </w:rPr>
        <w:t>., доцент кафедры криминалистики и судебных экспертиз</w:t>
      </w:r>
    </w:p>
    <w:p w:rsidR="00F40BE1" w:rsidRPr="00B97875" w:rsidRDefault="00F40BE1" w:rsidP="00F40BE1">
      <w:pPr>
        <w:rPr>
          <w:rFonts w:ascii="Times New Roman" w:hAnsi="Times New Roman" w:cs="Times New Roman"/>
          <w:sz w:val="20"/>
          <w:szCs w:val="20"/>
        </w:rPr>
      </w:pPr>
      <w:r w:rsidRPr="00B97875">
        <w:rPr>
          <w:rFonts w:ascii="Times New Roman" w:hAnsi="Times New Roman" w:cs="Times New Roman"/>
          <w:sz w:val="20"/>
          <w:szCs w:val="20"/>
        </w:rPr>
        <w:t>тел. : +7(3412)</w:t>
      </w:r>
      <w:r w:rsidR="004A7D20">
        <w:rPr>
          <w:rFonts w:ascii="Times New Roman" w:hAnsi="Times New Roman" w:cs="Times New Roman"/>
          <w:sz w:val="20"/>
          <w:szCs w:val="20"/>
        </w:rPr>
        <w:t xml:space="preserve"> </w:t>
      </w:r>
      <w:r w:rsidRPr="00B97875">
        <w:rPr>
          <w:rFonts w:ascii="Times New Roman" w:hAnsi="Times New Roman" w:cs="Times New Roman"/>
          <w:sz w:val="20"/>
          <w:szCs w:val="20"/>
        </w:rPr>
        <w:t>916009</w:t>
      </w:r>
    </w:p>
    <w:p w:rsidR="00F40BE1" w:rsidRPr="007A76DA" w:rsidRDefault="005C3C37" w:rsidP="00F40BE1">
      <w:pPr>
        <w:rPr>
          <w:rFonts w:ascii="Times New Roman" w:hAnsi="Times New Roman" w:cs="Times New Roman"/>
          <w:sz w:val="20"/>
          <w:szCs w:val="20"/>
        </w:rPr>
      </w:pPr>
      <w:r w:rsidRPr="00B97875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7A76DA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B97875">
        <w:rPr>
          <w:rFonts w:ascii="Times New Roman" w:hAnsi="Times New Roman" w:cs="Times New Roman"/>
          <w:sz w:val="20"/>
          <w:szCs w:val="20"/>
          <w:lang w:val="en-US"/>
        </w:rPr>
        <w:t>gulfia</w:t>
      </w:r>
      <w:proofErr w:type="spellEnd"/>
      <w:r w:rsidRPr="007A76D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97875">
        <w:rPr>
          <w:rFonts w:ascii="Times New Roman" w:hAnsi="Times New Roman" w:cs="Times New Roman"/>
          <w:sz w:val="20"/>
          <w:szCs w:val="20"/>
          <w:lang w:val="en-US"/>
        </w:rPr>
        <w:t>kamalova</w:t>
      </w:r>
      <w:proofErr w:type="spellEnd"/>
      <w:r w:rsidRPr="007A76D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97875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7A76DA">
        <w:rPr>
          <w:rFonts w:ascii="Times New Roman" w:hAnsi="Times New Roman" w:cs="Times New Roman"/>
          <w:sz w:val="20"/>
          <w:szCs w:val="20"/>
        </w:rPr>
        <w:t>.</w:t>
      </w:r>
      <w:r w:rsidRPr="00B97875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sectPr w:rsidR="00F40BE1" w:rsidRPr="007A76DA" w:rsidSect="005C3C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523"/>
    <w:multiLevelType w:val="hybridMultilevel"/>
    <w:tmpl w:val="BCD0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B33D6"/>
    <w:multiLevelType w:val="hybridMultilevel"/>
    <w:tmpl w:val="AA667726"/>
    <w:lvl w:ilvl="0" w:tplc="88849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D3911"/>
    <w:rsid w:val="00000B09"/>
    <w:rsid w:val="00046798"/>
    <w:rsid w:val="00052BE0"/>
    <w:rsid w:val="000722EC"/>
    <w:rsid w:val="00077672"/>
    <w:rsid w:val="000B46D9"/>
    <w:rsid w:val="00103597"/>
    <w:rsid w:val="001038C1"/>
    <w:rsid w:val="001C14E5"/>
    <w:rsid w:val="001E7733"/>
    <w:rsid w:val="00203509"/>
    <w:rsid w:val="002344B2"/>
    <w:rsid w:val="0029190B"/>
    <w:rsid w:val="002D0779"/>
    <w:rsid w:val="002F1B03"/>
    <w:rsid w:val="002F4433"/>
    <w:rsid w:val="00333046"/>
    <w:rsid w:val="00370588"/>
    <w:rsid w:val="00393141"/>
    <w:rsid w:val="004415A8"/>
    <w:rsid w:val="00453FDC"/>
    <w:rsid w:val="004707B6"/>
    <w:rsid w:val="00491377"/>
    <w:rsid w:val="004A39E6"/>
    <w:rsid w:val="004A7D20"/>
    <w:rsid w:val="004D3532"/>
    <w:rsid w:val="00526A6F"/>
    <w:rsid w:val="00560F17"/>
    <w:rsid w:val="005C3C37"/>
    <w:rsid w:val="00615094"/>
    <w:rsid w:val="00631590"/>
    <w:rsid w:val="00634CF7"/>
    <w:rsid w:val="006A21EB"/>
    <w:rsid w:val="00710944"/>
    <w:rsid w:val="007A76DA"/>
    <w:rsid w:val="007A7D77"/>
    <w:rsid w:val="007B2C77"/>
    <w:rsid w:val="007D34C0"/>
    <w:rsid w:val="00852377"/>
    <w:rsid w:val="00867FA1"/>
    <w:rsid w:val="008A188B"/>
    <w:rsid w:val="008C1FC9"/>
    <w:rsid w:val="008D797F"/>
    <w:rsid w:val="0092440A"/>
    <w:rsid w:val="00935A09"/>
    <w:rsid w:val="00961839"/>
    <w:rsid w:val="009744AD"/>
    <w:rsid w:val="009A7E35"/>
    <w:rsid w:val="009D7DE9"/>
    <w:rsid w:val="009F6FFA"/>
    <w:rsid w:val="00A3274D"/>
    <w:rsid w:val="00A44B2E"/>
    <w:rsid w:val="00AD3F48"/>
    <w:rsid w:val="00AF3322"/>
    <w:rsid w:val="00B133AF"/>
    <w:rsid w:val="00B97875"/>
    <w:rsid w:val="00BB37C9"/>
    <w:rsid w:val="00BF4029"/>
    <w:rsid w:val="00C14D8E"/>
    <w:rsid w:val="00C20CAA"/>
    <w:rsid w:val="00C33279"/>
    <w:rsid w:val="00C37613"/>
    <w:rsid w:val="00C5361A"/>
    <w:rsid w:val="00CD6899"/>
    <w:rsid w:val="00CF099B"/>
    <w:rsid w:val="00D25B3A"/>
    <w:rsid w:val="00D523CC"/>
    <w:rsid w:val="00DA7718"/>
    <w:rsid w:val="00DB6C85"/>
    <w:rsid w:val="00DD3911"/>
    <w:rsid w:val="00E060A4"/>
    <w:rsid w:val="00E15859"/>
    <w:rsid w:val="00E31A47"/>
    <w:rsid w:val="00E357FA"/>
    <w:rsid w:val="00E7429F"/>
    <w:rsid w:val="00E973AA"/>
    <w:rsid w:val="00EA0359"/>
    <w:rsid w:val="00EA7479"/>
    <w:rsid w:val="00EB452A"/>
    <w:rsid w:val="00ED2243"/>
    <w:rsid w:val="00ED750D"/>
    <w:rsid w:val="00ED7CBE"/>
    <w:rsid w:val="00F31F90"/>
    <w:rsid w:val="00F35DD4"/>
    <w:rsid w:val="00F40BE1"/>
    <w:rsid w:val="00F42A16"/>
    <w:rsid w:val="00F71D88"/>
    <w:rsid w:val="00F7489A"/>
    <w:rsid w:val="00FD2944"/>
    <w:rsid w:val="00F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6"/>
  </w:style>
  <w:style w:type="paragraph" w:styleId="1">
    <w:name w:val="heading 1"/>
    <w:basedOn w:val="a"/>
    <w:link w:val="10"/>
    <w:uiPriority w:val="9"/>
    <w:qFormat/>
    <w:rsid w:val="00C20CA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911"/>
    <w:rPr>
      <w:color w:val="0000FF"/>
      <w:u w:val="single"/>
    </w:rPr>
  </w:style>
  <w:style w:type="paragraph" w:customStyle="1" w:styleId="11">
    <w:name w:val="Текст1"/>
    <w:basedOn w:val="a"/>
    <w:rsid w:val="00F40BE1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F40BE1"/>
    <w:pPr>
      <w:ind w:left="720"/>
      <w:contextualSpacing/>
    </w:pPr>
  </w:style>
  <w:style w:type="paragraph" w:customStyle="1" w:styleId="headertext">
    <w:name w:val="headertext"/>
    <w:basedOn w:val="a"/>
    <w:rsid w:val="004A7D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mpany-name">
    <w:name w:val="company-name"/>
    <w:basedOn w:val="a"/>
    <w:rsid w:val="00C20C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-structure">
    <w:name w:val="company-structure"/>
    <w:basedOn w:val="a"/>
    <w:rsid w:val="00C20C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4477708&amp;selid=29143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27C5-9006-43D9-9BE5-08DB1F20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2018-08-24T07:21:00Z</dcterms:created>
  <dcterms:modified xsi:type="dcterms:W3CDTF">2018-08-24T07:24:00Z</dcterms:modified>
</cp:coreProperties>
</file>